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043" w:rsidRDefault="00514043" w:rsidP="00514043">
      <w:pPr>
        <w:spacing w:after="0"/>
        <w:jc w:val="center"/>
        <w:rPr>
          <w:rFonts w:cs="Times New Roman"/>
          <w:b/>
        </w:rPr>
      </w:pPr>
      <w:r w:rsidRPr="00B173FE">
        <w:rPr>
          <w:rFonts w:cs="Times New Roman"/>
          <w:b/>
        </w:rPr>
        <w:t>ABSTRAK</w:t>
      </w:r>
    </w:p>
    <w:p w:rsidR="00514043" w:rsidRPr="00B173FE" w:rsidRDefault="00514043" w:rsidP="00514043">
      <w:pPr>
        <w:spacing w:after="0"/>
        <w:jc w:val="center"/>
        <w:rPr>
          <w:rFonts w:cs="Times New Roman"/>
          <w:b/>
        </w:rPr>
      </w:pPr>
    </w:p>
    <w:p w:rsidR="00514043" w:rsidRDefault="00514043" w:rsidP="00514043">
      <w:pPr>
        <w:spacing w:after="0" w:line="240" w:lineRule="auto"/>
        <w:ind w:firstLine="426"/>
      </w:pPr>
      <w:r>
        <w:t xml:space="preserve">Penelitian ini bertujuan untuk mengetahui sejauh mana masyarakat di seluruh Indonesia telah memahami mengenai pertanggungjawaban sosial atau CSR serta mengetahui pengaruh </w:t>
      </w:r>
      <w:r w:rsidRPr="00EC12B6">
        <w:rPr>
          <w:i/>
        </w:rPr>
        <w:t>Corporate Social Responsibility Cost</w:t>
      </w:r>
      <w:r>
        <w:t xml:space="preserve">  (CSRC) terhadap potensi kebangkr</w:t>
      </w:r>
      <w:bookmarkStart w:id="0" w:name="_GoBack"/>
      <w:bookmarkEnd w:id="0"/>
      <w:r>
        <w:t>utan. Penelitian ini dilakukan dengan metode penyebaran kuesioner dengan jumlah objek penelitian sebanyak 224 responden. Analisis data dilakukan dengan menggunakan metode statistik deskriptif. Temuan dari penelitian ini menunjukkan bahwa pemahaman masyarakat mengenai CSR berada dalam kategori sangat memadai. Semakin baik masyarakat dalam memahami CSR, akan dapat mendorong masyarakat untuk semakin sadar akan pentingnya keberadaan CSR sehingga dapat turut berpartisipasi dalam mensukseskan kegiatan CSR yang dilakukan perusahaan.</w:t>
      </w:r>
    </w:p>
    <w:p w:rsidR="00514043" w:rsidRDefault="00514043" w:rsidP="00514043">
      <w:pPr>
        <w:spacing w:after="0" w:line="240" w:lineRule="auto"/>
        <w:ind w:firstLine="426"/>
      </w:pPr>
      <w:r>
        <w:t xml:space="preserve">Penelitian kedua bertujuan untuk mengetahui pengaruh </w:t>
      </w:r>
      <w:r w:rsidRPr="00EC12B6">
        <w:rPr>
          <w:i/>
        </w:rPr>
        <w:t>Corporate Social Responsibility Cost</w:t>
      </w:r>
      <w:r>
        <w:t xml:space="preserve">  (CSRC) terhadap potensi kebangkrutan pada perusahaan sektor industri barang konsumsi yang terdaftar di BEI pada periode 2017-2021. Sampel dalam penelitian ini berjumlah 42 perusahaan dengan jumlah pengamatan sebanyak 210 amatan. Metode penentuan sampel menggunakan teknik </w:t>
      </w:r>
      <w:r w:rsidRPr="00F0329A">
        <w:rPr>
          <w:i/>
        </w:rPr>
        <w:t>purposive sampling</w:t>
      </w:r>
      <w:r>
        <w:t xml:space="preserve">. Analisis data menggunakan metode regresi linier sederhana. Hasil penelitian menunjukkan bahwa </w:t>
      </w:r>
      <w:r w:rsidRPr="00EC12B6">
        <w:rPr>
          <w:i/>
        </w:rPr>
        <w:t>Corporate Social Responsibility Cost</w:t>
      </w:r>
      <w:r>
        <w:t xml:space="preserve"> (CSRC) memiliki pengaruh positif terhadap potensi kebangkrutan. Artinya, semakin banyak perusahaan mengeluarkan biaya untuk kegiatan CSR tanpa memperhatikan kondisi perusahaan, akan semakin meningkatkan potensi kebangkrutan perusahaan tersebut.</w:t>
      </w:r>
    </w:p>
    <w:p w:rsidR="00514043" w:rsidRDefault="00514043" w:rsidP="00514043">
      <w:pPr>
        <w:spacing w:after="0" w:line="240" w:lineRule="auto"/>
        <w:ind w:firstLine="426"/>
      </w:pPr>
    </w:p>
    <w:p w:rsidR="00514043" w:rsidRDefault="00514043" w:rsidP="00514043">
      <w:pPr>
        <w:spacing w:after="0" w:line="240" w:lineRule="auto"/>
      </w:pPr>
      <w:r w:rsidRPr="00E2201B">
        <w:rPr>
          <w:b/>
        </w:rPr>
        <w:t>Kata Kunci</w:t>
      </w:r>
      <w:r>
        <w:t>: pemahaman CSR, biaya CSR, potensi kebangkrutan, kebangkrutan.</w:t>
      </w:r>
    </w:p>
    <w:p w:rsidR="00514043" w:rsidRDefault="00514043" w:rsidP="00514043">
      <w:pPr>
        <w:rPr>
          <w:rFonts w:cs="Times New Roman"/>
          <w:b/>
        </w:rPr>
      </w:pPr>
      <w:r>
        <w:rPr>
          <w:rFonts w:cs="Times New Roman"/>
          <w:b/>
        </w:rPr>
        <w:br w:type="page"/>
      </w:r>
    </w:p>
    <w:p w:rsidR="00514043" w:rsidRPr="000F67E9" w:rsidRDefault="00514043" w:rsidP="00514043">
      <w:pPr>
        <w:spacing w:after="0"/>
        <w:jc w:val="center"/>
        <w:rPr>
          <w:rFonts w:cs="Times New Roman"/>
          <w:b/>
          <w:i/>
        </w:rPr>
      </w:pPr>
      <w:r w:rsidRPr="000F67E9">
        <w:rPr>
          <w:rFonts w:cs="Times New Roman"/>
          <w:b/>
          <w:i/>
        </w:rPr>
        <w:lastRenderedPageBreak/>
        <w:t>ABSTRACT</w:t>
      </w:r>
    </w:p>
    <w:p w:rsidR="00514043" w:rsidRPr="00B173FE" w:rsidRDefault="00514043" w:rsidP="00514043">
      <w:pPr>
        <w:spacing w:after="0"/>
        <w:jc w:val="center"/>
        <w:rPr>
          <w:rFonts w:cs="Times New Roman"/>
          <w:b/>
        </w:rPr>
      </w:pPr>
    </w:p>
    <w:p w:rsidR="00514043" w:rsidRPr="00461ED0" w:rsidRDefault="00514043" w:rsidP="00514043">
      <w:pPr>
        <w:spacing w:after="0" w:line="240" w:lineRule="auto"/>
        <w:ind w:firstLine="426"/>
        <w:rPr>
          <w:i/>
        </w:rPr>
      </w:pPr>
      <w:r w:rsidRPr="00461ED0">
        <w:rPr>
          <w:i/>
        </w:rPr>
        <w:t>This study aims to determine the ex</w:t>
      </w:r>
      <w:r>
        <w:rPr>
          <w:i/>
        </w:rPr>
        <w:t>tent of I</w:t>
      </w:r>
      <w:r w:rsidRPr="00461ED0">
        <w:rPr>
          <w:i/>
        </w:rPr>
        <w:t>ndonesian people understanding of Corporate Social Responsibility (CSR), and to determine the effect of Corporate Social Responsibility Cost (CSRC) on the potential of bankruptcy. This study was conducted by distributing questionnaire with 224 respondents as research object. Data analysis was using descriptive statistical methods. The findings of this study indicate that the public’s understanding of CSR is in the very adequate category. The better the public in understanding CSR, the more they will be able to be more aware of the importance of CSR so that they can participate in the success of CSR activities carried out by the company.</w:t>
      </w:r>
    </w:p>
    <w:p w:rsidR="00514043" w:rsidRPr="00461ED0" w:rsidRDefault="00514043" w:rsidP="00514043">
      <w:pPr>
        <w:spacing w:after="0" w:line="240" w:lineRule="auto"/>
        <w:ind w:firstLine="426"/>
        <w:rPr>
          <w:i/>
        </w:rPr>
      </w:pPr>
      <w:r w:rsidRPr="00461ED0">
        <w:rPr>
          <w:i/>
        </w:rPr>
        <w:t>The second study aims to determine the effect of Corporate Social Responsibility Cost (CSRC) on the potential of bankruptcy in Consumer Goods industrial sector companies listed in Indonesia Stock Exchange (IDX) in the 2017-2021 period. The sample in this study amounted to 42 companies with a total of 210 observations. The method of determining sample using purposive sampling technique. Data analysis using Simple Linear Regression method. The result shows that Corporate Social Responsibility Cost (CSRC) has positive effect on the potential of bankruptcy. The more the company spends on CSR activities without paying attention to financial condition will affect to increase the company’s bankruptcy potential.</w:t>
      </w:r>
    </w:p>
    <w:p w:rsidR="00514043" w:rsidRPr="00461ED0" w:rsidRDefault="00514043" w:rsidP="00514043">
      <w:pPr>
        <w:spacing w:after="0" w:line="240" w:lineRule="auto"/>
        <w:ind w:firstLine="426"/>
        <w:rPr>
          <w:i/>
        </w:rPr>
      </w:pPr>
    </w:p>
    <w:p w:rsidR="00514043" w:rsidRPr="00461ED0" w:rsidRDefault="00514043" w:rsidP="00514043">
      <w:pPr>
        <w:spacing w:after="0" w:line="240" w:lineRule="auto"/>
        <w:rPr>
          <w:i/>
        </w:rPr>
      </w:pPr>
      <w:r w:rsidRPr="00E2201B">
        <w:rPr>
          <w:b/>
          <w:i/>
        </w:rPr>
        <w:t>Keyword</w:t>
      </w:r>
      <w:r w:rsidRPr="00461ED0">
        <w:rPr>
          <w:i/>
        </w:rPr>
        <w:t>: CSR understanding, CSR Cost, bankruptcy potential, bankruptcy.</w:t>
      </w:r>
    </w:p>
    <w:p w:rsidR="00514043" w:rsidRDefault="00514043" w:rsidP="00514043">
      <w:pPr>
        <w:spacing w:after="0"/>
        <w:rPr>
          <w:rFonts w:cs="Times New Roman"/>
        </w:rPr>
      </w:pPr>
    </w:p>
    <w:p w:rsidR="00514043" w:rsidRDefault="00514043"/>
    <w:p w:rsidR="00514043" w:rsidRPr="00514043" w:rsidRDefault="00514043" w:rsidP="00514043"/>
    <w:p w:rsidR="00514043" w:rsidRPr="00514043" w:rsidRDefault="00514043" w:rsidP="00514043"/>
    <w:p w:rsidR="00514043" w:rsidRPr="00514043" w:rsidRDefault="00514043" w:rsidP="00514043"/>
    <w:p w:rsidR="00514043" w:rsidRPr="00514043" w:rsidRDefault="00514043" w:rsidP="00514043"/>
    <w:p w:rsidR="00514043" w:rsidRPr="00514043" w:rsidRDefault="00514043" w:rsidP="00514043"/>
    <w:p w:rsidR="00514043" w:rsidRPr="00514043" w:rsidRDefault="00514043" w:rsidP="00514043"/>
    <w:p w:rsidR="00514043" w:rsidRPr="00514043" w:rsidRDefault="00514043" w:rsidP="00514043"/>
    <w:p w:rsidR="00514043" w:rsidRPr="00514043" w:rsidRDefault="00514043" w:rsidP="00514043"/>
    <w:p w:rsidR="009D1C70" w:rsidRPr="00514043" w:rsidRDefault="00514043" w:rsidP="00514043">
      <w:pPr>
        <w:tabs>
          <w:tab w:val="left" w:pos="2057"/>
        </w:tabs>
      </w:pPr>
      <w:r>
        <w:tab/>
      </w:r>
    </w:p>
    <w:sectPr w:rsidR="009D1C70" w:rsidRPr="00514043" w:rsidSect="00D92CE1">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043" w:rsidRDefault="00514043" w:rsidP="00514043">
      <w:pPr>
        <w:spacing w:after="0" w:line="240" w:lineRule="auto"/>
      </w:pPr>
      <w:r>
        <w:separator/>
      </w:r>
    </w:p>
  </w:endnote>
  <w:endnote w:type="continuationSeparator" w:id="0">
    <w:p w:rsidR="00514043" w:rsidRDefault="00514043" w:rsidP="00514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043" w:rsidRDefault="00514043" w:rsidP="00514043">
      <w:pPr>
        <w:spacing w:after="0" w:line="240" w:lineRule="auto"/>
      </w:pPr>
      <w:r>
        <w:separator/>
      </w:r>
    </w:p>
  </w:footnote>
  <w:footnote w:type="continuationSeparator" w:id="0">
    <w:p w:rsidR="00514043" w:rsidRDefault="00514043" w:rsidP="005140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043"/>
    <w:rsid w:val="00514043"/>
    <w:rsid w:val="009D1C70"/>
    <w:rsid w:val="00D92CE1"/>
    <w:rsid w:val="00E0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43"/>
    <w:pPr>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043"/>
    <w:rPr>
      <w:lang w:val="id-ID"/>
    </w:rPr>
  </w:style>
  <w:style w:type="paragraph" w:styleId="Footer">
    <w:name w:val="footer"/>
    <w:basedOn w:val="Normal"/>
    <w:link w:val="FooterChar"/>
    <w:uiPriority w:val="99"/>
    <w:unhideWhenUsed/>
    <w:rsid w:val="00514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043"/>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043"/>
    <w:pPr>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043"/>
    <w:rPr>
      <w:lang w:val="id-ID"/>
    </w:rPr>
  </w:style>
  <w:style w:type="paragraph" w:styleId="Footer">
    <w:name w:val="footer"/>
    <w:basedOn w:val="Normal"/>
    <w:link w:val="FooterChar"/>
    <w:uiPriority w:val="99"/>
    <w:unhideWhenUsed/>
    <w:rsid w:val="00514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04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Erlin</dc:creator>
  <cp:lastModifiedBy>Erlin</cp:lastModifiedBy>
  <cp:revision>1</cp:revision>
  <dcterms:created xsi:type="dcterms:W3CDTF">2022-09-25T03:04:00Z</dcterms:created>
  <dcterms:modified xsi:type="dcterms:W3CDTF">2022-09-25T03:16:00Z</dcterms:modified>
</cp:coreProperties>
</file>