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460" w:line="240" w:lineRule="auto"/>
        <w:ind w:left="0" w:right="0" w:firstLine="0"/>
        <w:jc w:val="center"/>
      </w:pPr>
      <w:bookmarkStart w:id="0" w:name="bookmark0"/>
      <w:r>
        <w:rPr>
          <w:rStyle w:val="CharStyle3"/>
          <w:b/>
          <w:bCs/>
        </w:rPr>
        <w:t>ABSTRAK</w:t>
      </w:r>
      <w:bookmarkEnd w:id="0"/>
    </w:p>
    <w:p>
      <w:pPr>
        <w:pStyle w:val="Style7"/>
        <w:keepNext w:val="0"/>
        <w:keepLines w:val="0"/>
        <w:widowControl w:val="0"/>
        <w:shd w:val="clear" w:color="auto" w:fill="auto"/>
        <w:bidi w:val="0"/>
        <w:spacing w:before="0" w:after="660" w:line="240" w:lineRule="auto"/>
        <w:ind w:left="0" w:right="0" w:firstLine="740"/>
        <w:jc w:val="both"/>
      </w:pPr>
      <w:bookmarkStart w:id="2" w:name="bookmark2"/>
      <w:r>
        <w:rPr>
          <w:rStyle w:val="CharStyle8"/>
          <w:b/>
          <w:bCs/>
        </w:rPr>
        <w:t xml:space="preserve">Faradita, Syifa. 2024. </w:t>
      </w:r>
      <w:r>
        <w:rPr>
          <w:rStyle w:val="CharStyle8"/>
          <w:i/>
          <w:iCs/>
        </w:rPr>
        <w:t>Pengembangan bahan ajar berbasis website terhadap kemampuan koneksi matematika.</w:t>
      </w:r>
      <w:r>
        <w:rPr>
          <w:rStyle w:val="CharStyle8"/>
        </w:rPr>
        <w:t xml:space="preserve"> Skripsi. Jurusan Pendidikan Matematika Universitas Peradaban. Pembimbing, Dian Purwaningsih, M.Pd.</w:t>
      </w:r>
      <w:bookmarkEnd w:id="2"/>
    </w:p>
    <w:p>
      <w:pPr>
        <w:pStyle w:val="Style7"/>
        <w:keepNext w:val="0"/>
        <w:keepLines w:val="0"/>
        <w:widowControl w:val="0"/>
        <w:shd w:val="clear" w:color="auto" w:fill="auto"/>
        <w:bidi w:val="0"/>
        <w:spacing w:before="0" w:after="1140" w:line="240" w:lineRule="auto"/>
        <w:ind w:left="0" w:right="0" w:firstLine="740"/>
        <w:jc w:val="both"/>
      </w:pPr>
      <w:r>
        <w:rPr>
          <w:rStyle w:val="CharStyle8"/>
        </w:rPr>
        <w:t xml:space="preserve">Kemampuan siswa Indonesia dalam menjawab soal-soal matematika terbilang rendah sehingga perlu perlu dilakukan inovasi untuk meningkatkan kemampuan siswa salah satunya yaitu dengan menggunakan pemanfaatan kemajuan teknologi. Berdasarkan hasil analisis studi lapangan diperoleh permasalahan diantaranya kurangnya antusias siswa saat pembelajaran, kurangnya kemampuan koneksi matematis yang disebabkan karena metode pembelajaran konvesional dan terpaku pada buku sehingga perlu adanya inovasi dalam pembelajaran untuk membuat pembelajaran menjadi menarik dan menyenangkan guna dapat menunjang koneksi matematis siswa. Salah satu cara untuk mengatasi permasalahan tersebut adalah menggunakan bahan ajar berbasis </w:t>
      </w:r>
      <w:r>
        <w:rPr>
          <w:rStyle w:val="CharStyle8"/>
          <w:i/>
          <w:iCs/>
        </w:rPr>
        <w:t>website</w:t>
      </w:r>
      <w:r>
        <w:rPr>
          <w:rStyle w:val="CharStyle8"/>
        </w:rPr>
        <w:t xml:space="preserve"> Penelitian ini bertujuan untuk mengembangkan dan menghasilkan produk berupa bahan ajar berbasis yang valid, praktis dan efektif terhadap koneksi matematis. Pengembangan menggunakan model </w:t>
      </w:r>
      <w:r>
        <w:rPr>
          <w:rStyle w:val="CharStyle8"/>
          <w:i/>
          <w:iCs/>
        </w:rPr>
        <w:t>ADDIE</w:t>
      </w:r>
      <w:r>
        <w:rPr>
          <w:rStyle w:val="CharStyle8"/>
        </w:rPr>
        <w:t xml:space="preserve"> yang meliputi tahap </w:t>
      </w:r>
      <w:r>
        <w:rPr>
          <w:rStyle w:val="CharStyle8"/>
          <w:i/>
          <w:iCs/>
        </w:rPr>
        <w:t>Analysis (Analisis), Design (Perancang), Development(Pengembangan), Implementation (Implementasi), Evaluation (Evaluasi)</w:t>
      </w:r>
      <w:r>
        <w:rPr>
          <w:rStyle w:val="CharStyle8"/>
        </w:rPr>
        <w:t xml:space="preserve">. Teknik pengumpulan data yang digunakan observasi, kuesioner, tes soal. Instrumen yang digunakan pada penelitian ini adalah angket lembar validasi, angket respon siswa, dan tes soal koneksi matematis. Teknik analisis data menggunakan analisis data validasi ahli, analisis data angket respon siswa, analisis instrumen tes yang meliputi : uji validitas, reliabilitas, tingkat kesukaran, daya beda dan juga uji untuk efektivitas yang meliputi : uji normalitas, uji homogenitas, dan uji Independent t test. Hasil penelitian ini adalah: (1) Pengembangan berbasis website terhadap kemampuan koneksi matematis valid digunakan. (2) Uji coba produk bahan ajar berbasis </w:t>
      </w:r>
      <w:r>
        <w:rPr>
          <w:rStyle w:val="CharStyle8"/>
          <w:i/>
          <w:iCs/>
        </w:rPr>
        <w:t>website</w:t>
      </w:r>
      <w:r>
        <w:rPr>
          <w:rStyle w:val="CharStyle8"/>
        </w:rPr>
        <w:t xml:space="preserve"> memperoleh persentase rata-rata sebesar 89,1% dalam kriteria sangat Praktis. (3) Bahan ajar berbasis </w:t>
      </w:r>
      <w:r>
        <w:rPr>
          <w:rStyle w:val="CharStyle8"/>
          <w:i/>
          <w:iCs/>
        </w:rPr>
        <w:t>website</w:t>
      </w:r>
      <w:r>
        <w:rPr>
          <w:rStyle w:val="CharStyle8"/>
        </w:rPr>
        <w:t xml:space="preserve"> efektif dalam meningkatkan kemampuan koneksi matematis siswa. Saran peneliti diharapkan bahan ajar berbasis website dapat digunakan sebagai alat bantu dalam proses pembelajaran dan dapat dikembangkan lagi untuk menghasil produk yang lebih menarik dan menyenangkan.</w:t>
      </w:r>
    </w:p>
    <w:p>
      <w:pPr>
        <w:pStyle w:val="Style7"/>
        <w:keepNext w:val="0"/>
        <w:keepLines w:val="0"/>
        <w:widowControl w:val="0"/>
        <w:shd w:val="clear" w:color="auto" w:fill="auto"/>
        <w:bidi w:val="0"/>
        <w:spacing w:before="0" w:after="0" w:line="240" w:lineRule="auto"/>
        <w:ind w:left="0" w:right="0" w:firstLine="0"/>
        <w:jc w:val="both"/>
      </w:pPr>
      <w:r>
        <w:rPr>
          <w:rStyle w:val="CharStyle8"/>
        </w:rPr>
        <w:t xml:space="preserve">Kata Kunci : Bahan ajar, </w:t>
      </w:r>
      <w:r>
        <w:rPr>
          <w:rStyle w:val="CharStyle8"/>
          <w:i/>
          <w:iCs/>
        </w:rPr>
        <w:t>Website</w:t>
      </w:r>
      <w:r>
        <w:rPr>
          <w:rStyle w:val="CharStyle8"/>
        </w:rPr>
        <w:t>, Koneksi Matematis</w:t>
      </w:r>
    </w:p>
    <w:p>
      <w:pPr>
        <w:pStyle w:val="Style2"/>
        <w:keepNext/>
        <w:keepLines/>
        <w:widowControl w:val="0"/>
        <w:shd w:val="clear" w:color="auto" w:fill="auto"/>
        <w:bidi w:val="0"/>
        <w:spacing w:before="0" w:after="440" w:line="240" w:lineRule="auto"/>
        <w:ind w:left="0" w:right="0" w:firstLine="0"/>
        <w:jc w:val="center"/>
      </w:pPr>
      <w:bookmarkStart w:id="3" w:name="bookmark3"/>
      <w:r>
        <w:rPr>
          <w:rStyle w:val="CharStyle3"/>
          <w:b/>
          <w:bCs/>
        </w:rPr>
        <w:t>ABSTRACT</w:t>
      </w:r>
      <w:bookmarkEnd w:id="3"/>
    </w:p>
    <w:p>
      <w:pPr>
        <w:pStyle w:val="Style7"/>
        <w:keepNext w:val="0"/>
        <w:keepLines w:val="0"/>
        <w:widowControl w:val="0"/>
        <w:shd w:val="clear" w:color="auto" w:fill="auto"/>
        <w:bidi w:val="0"/>
        <w:spacing w:before="0" w:after="180" w:line="240" w:lineRule="auto"/>
        <w:ind w:left="0" w:right="0" w:firstLine="760"/>
        <w:jc w:val="both"/>
      </w:pPr>
      <w:bookmarkStart w:id="5" w:name="bookmark5"/>
      <w:r>
        <w:rPr>
          <w:rStyle w:val="CharStyle8"/>
          <w:i/>
          <w:iCs/>
        </w:rPr>
        <w:t>Faradita, Syifa. 2024. Development of web-based teaching materials for math connection skills. Thesis. Department of Mathematics Education, University of Civilization. Supervisor, Dian Purwaningsih, M.Pd.</w:t>
      </w:r>
      <w:bookmarkEnd w:id="5"/>
    </w:p>
    <w:p>
      <w:pPr>
        <w:pStyle w:val="Style7"/>
        <w:keepNext w:val="0"/>
        <w:keepLines w:val="0"/>
        <w:widowControl w:val="0"/>
        <w:shd w:val="clear" w:color="auto" w:fill="auto"/>
        <w:bidi w:val="0"/>
        <w:spacing w:before="0" w:after="660" w:line="240" w:lineRule="auto"/>
        <w:ind w:left="0" w:right="0" w:firstLine="760"/>
        <w:jc w:val="both"/>
      </w:pPr>
      <w:r>
        <w:rPr>
          <w:rStyle w:val="CharStyle8"/>
          <w:i/>
          <w:iCs/>
        </w:rPr>
        <w:t>The ability of Indonesian students in answering math problems is low so it is necessary to make innovations to improve students' abilities, one of which is by using the utilization of technological advances. Based on the results of the analysis of field studies, problems were obtained including the lack of student enthusiasm during learning, the lack of mathematical connection skills caused by conventional learning methods and fixated on books so that there is a need for innovation in learning to make learning interesting and fun in order to support students' mathematical connections. One way to overcome these problems is to use website</w:t>
        <w:softHyphen/>
        <w:t>based teaching materials. This research aims to develop and produce products in the form of teaching materials based on valid, practical and effective on mathematical connections. The development uses the ADDIE model which includes the stages of Analysis, Design, Development, Implementation, Evaluation. The data collection techniques used were observation, questionnaire, and test questions. The instruments used in this study were validation sheet questionnaire, student response questionnaire, and mathematical connection test questions. The data analysis technique uses expert validation data analysis, student response questionnaire data analysis, test instrument analysis which includes: validity test, reliability, difficulty level, differentiability and also test for effectiveness which includes: normality test, homogeneity test, and Independent t test. The results of this study are: (1) Web</w:t>
        <w:softHyphen/>
        <w:t>based development of mathematical connection skills is valid to use. (2) The product trial of website-based teaching materials obtained an average percentage of 89.1% in very practical criteria. (3) Website-based teaching materials are effective in improving students' mathematical connection skills. The researcher's suggestion is that website-based teaching materials can be used as a tool in the learning process and can be developed again to produce products that are more interesting and fun.</w:t>
      </w:r>
    </w:p>
    <w:p>
      <w:pPr>
        <w:pStyle w:val="Style7"/>
        <w:keepNext w:val="0"/>
        <w:keepLines w:val="0"/>
        <w:widowControl w:val="0"/>
        <w:shd w:val="clear" w:color="auto" w:fill="auto"/>
        <w:bidi w:val="0"/>
        <w:spacing w:before="0" w:after="440" w:line="240" w:lineRule="auto"/>
        <w:ind w:left="0" w:right="0" w:firstLine="0"/>
        <w:jc w:val="both"/>
      </w:pPr>
      <w:r>
        <w:rPr>
          <w:rStyle w:val="CharStyle8"/>
          <w:i/>
          <w:iCs/>
        </w:rPr>
        <w:t>Keywords: Teaching Materials, Website, Mathematical Connection</w:t>
      </w:r>
    </w:p>
    <w:sectPr>
      <w:footerReference w:type="default" r:id="rId5"/>
      <w:footnotePr>
        <w:pos w:val="pageBottom"/>
        <w:numFmt w:val="decimal"/>
        <w:numRestart w:val="continuous"/>
      </w:footnotePr>
      <w:pgSz w:w="11900" w:h="16840"/>
      <w:pgMar w:top="2506" w:right="1658" w:bottom="2695" w:left="2211" w:header="2078" w:footer="3" w:gutter="0"/>
      <w:pgNumType w:start="6" w:fmt="lowerRoman"/>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3879215</wp:posOffset>
              </wp:positionH>
              <wp:positionV relativeFrom="page">
                <wp:posOffset>9830435</wp:posOffset>
              </wp:positionV>
              <wp:extent cx="155575" cy="109855"/>
              <wp:wrapNone/>
              <wp:docPr id="1" name="Shape 1"/>
              <a:graphic xmlns:a="http://schemas.openxmlformats.org/drawingml/2006/main">
                <a:graphicData uri="http://schemas.microsoft.com/office/word/2010/wordprocessingShape">
                  <wps:wsp>
                    <wps:cNvSpPr txBox="1"/>
                    <wps:spPr>
                      <a:xfrm>
                        <a:ext cx="155575" cy="1098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5"/>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5.44999999999999pt;margin-top:774.05000000000007pt;width:12.25pt;height:8.6500000000000004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5"/>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_LEVEL MSG_EN_FONT_STYLE_NAME_BY_ROLE_HEADING 1|1_"/>
    <w:basedOn w:val="DefaultParagraphFont"/>
    <w:link w:val="Style2"/>
    <w:rPr>
      <w:b/>
      <w:bCs/>
      <w:i w:val="0"/>
      <w:iCs w:val="0"/>
      <w:smallCaps w:val="0"/>
      <w:strike w:val="0"/>
      <w:u w:val="none"/>
    </w:rPr>
  </w:style>
  <w:style w:type="character" w:customStyle="1" w:styleId="CharStyle5">
    <w:name w:val="MSG_EN_FONT_STYLE_NAME_TEMPLATE_ROLE MSG_EN_FONT_STYLE_NAME_BY_ROLE_RUNNING_TITLE|2_"/>
    <w:basedOn w:val="DefaultParagraphFont"/>
    <w:link w:val="Style4"/>
    <w:rPr>
      <w:b w:val="0"/>
      <w:bCs w:val="0"/>
      <w:i w:val="0"/>
      <w:iCs w:val="0"/>
      <w:smallCaps w:val="0"/>
      <w:strike w:val="0"/>
      <w:sz w:val="20"/>
      <w:szCs w:val="20"/>
      <w:u w:val="none"/>
    </w:rPr>
  </w:style>
  <w:style w:type="character" w:customStyle="1" w:styleId="CharStyle8">
    <w:name w:val="MSG_EN_FONT_STYLE_NAME_TEMPLATE_ROLE MSG_EN_FONT_STYLE_NAME_BY_ROLE_TEXT|1_"/>
    <w:basedOn w:val="DefaultParagraphFont"/>
    <w:link w:val="Style7"/>
    <w:rPr>
      <w:b w:val="0"/>
      <w:bCs w:val="0"/>
      <w:i/>
      <w:iCs/>
      <w:smallCaps w:val="0"/>
      <w:strike w:val="0"/>
      <w:u w:val="none"/>
    </w:rPr>
  </w:style>
  <w:style w:type="paragraph" w:customStyle="1" w:styleId="Style2">
    <w:name w:val="MSG_EN_FONT_STYLE_NAME_TEMPLATE_ROLE_LEVEL MSG_EN_FONT_STYLE_NAME_BY_ROLE_HEADING 1|1"/>
    <w:basedOn w:val="Normal"/>
    <w:link w:val="CharStyle3"/>
    <w:pPr>
      <w:widowControl w:val="0"/>
      <w:shd w:val="clear" w:color="auto" w:fill="auto"/>
      <w:spacing w:after="450"/>
      <w:jc w:val="center"/>
      <w:outlineLvl w:val="0"/>
    </w:pPr>
    <w:rPr>
      <w:b/>
      <w:bCs/>
      <w:i w:val="0"/>
      <w:iCs w:val="0"/>
      <w:smallCaps w:val="0"/>
      <w:strike w:val="0"/>
      <w:u w:val="none"/>
    </w:rPr>
  </w:style>
  <w:style w:type="paragraph" w:customStyle="1" w:styleId="Style4">
    <w:name w:val="MSG_EN_FONT_STYLE_NAME_TEMPLATE_ROLE MSG_EN_FONT_STYLE_NAME_BY_ROLE_RUNNING_TITLE|2"/>
    <w:basedOn w:val="Normal"/>
    <w:link w:val="CharStyle5"/>
    <w:pPr>
      <w:widowControl w:val="0"/>
      <w:shd w:val="clear" w:color="auto" w:fill="auto"/>
    </w:pPr>
    <w:rPr>
      <w:b w:val="0"/>
      <w:bCs w:val="0"/>
      <w:i w:val="0"/>
      <w:iCs w:val="0"/>
      <w:smallCaps w:val="0"/>
      <w:strike w:val="0"/>
      <w:sz w:val="20"/>
      <w:szCs w:val="20"/>
      <w:u w:val="none"/>
    </w:rPr>
  </w:style>
  <w:style w:type="paragraph" w:customStyle="1" w:styleId="Style7">
    <w:name w:val="MSG_EN_FONT_STYLE_NAME_TEMPLATE_ROLE MSG_EN_FONT_STYLE_NAME_BY_ROLE_TEXT|1"/>
    <w:basedOn w:val="Normal"/>
    <w:link w:val="CharStyle8"/>
    <w:pPr>
      <w:widowControl w:val="0"/>
      <w:shd w:val="clear" w:color="auto" w:fill="auto"/>
      <w:spacing w:after="600"/>
      <w:ind w:firstLine="400"/>
    </w:pPr>
    <w:rPr>
      <w:b w:val="0"/>
      <w:bCs w:val="0"/>
      <w:i/>
      <w:iCs/>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