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2" w:lineRule="auto" w:before="132"/>
        <w:ind w:right="120"/>
      </w:pPr>
      <w:r>
        <w:rPr>
          <w:b w:val="0"/>
        </w:rPr>
        <w:t>Balqis Sahasika. 40320001. </w:t>
      </w:r>
      <w:r>
        <w:rPr/>
        <w:t>ANALISIS KEMAMPUAN BERPIKIR GEOMETRI SISWA BERDASARKAN TEORI VAN HIELE DITINJAU DARI</w:t>
      </w:r>
      <w:r>
        <w:rPr>
          <w:spacing w:val="6"/>
        </w:rPr>
        <w:t> </w:t>
      </w:r>
      <w:r>
        <w:rPr/>
        <w:t>GAYA</w:t>
      </w:r>
      <w:r>
        <w:rPr>
          <w:spacing w:val="-3"/>
        </w:rPr>
        <w:t> </w:t>
      </w:r>
      <w:r>
        <w:rPr/>
        <w:t>BELAJAR</w:t>
      </w:r>
      <w:r>
        <w:rPr>
          <w:spacing w:val="9"/>
        </w:rPr>
        <w:t> </w:t>
      </w:r>
      <w:r>
        <w:rPr/>
        <w:t>PADA</w:t>
      </w:r>
      <w:r>
        <w:rPr>
          <w:spacing w:val="-4"/>
        </w:rPr>
        <w:t> </w:t>
      </w:r>
      <w:r>
        <w:rPr/>
        <w:t>MATERI</w:t>
      </w:r>
      <w:r>
        <w:rPr>
          <w:spacing w:val="9"/>
        </w:rPr>
        <w:t> </w:t>
      </w:r>
      <w:r>
        <w:rPr/>
        <w:t>DIMENSI</w:t>
      </w:r>
      <w:r>
        <w:rPr>
          <w:spacing w:val="4"/>
        </w:rPr>
        <w:t> </w:t>
      </w:r>
      <w:r>
        <w:rPr/>
        <w:t>TIGA</w:t>
      </w:r>
      <w:r>
        <w:rPr>
          <w:spacing w:val="-3"/>
        </w:rPr>
        <w:t> </w:t>
      </w:r>
      <w:r>
        <w:rPr/>
        <w:t>DI</w:t>
      </w:r>
      <w:r>
        <w:rPr>
          <w:spacing w:val="9"/>
        </w:rPr>
        <w:t> </w:t>
      </w:r>
      <w:r>
        <w:rPr/>
        <w:t>SMA</w:t>
      </w:r>
      <w:r>
        <w:rPr>
          <w:spacing w:val="-3"/>
        </w:rPr>
        <w:t> </w:t>
      </w:r>
      <w:r>
        <w:rPr>
          <w:spacing w:val="-2"/>
        </w:rPr>
        <w:t>ISLAM</w:t>
      </w:r>
    </w:p>
    <w:p>
      <w:pPr>
        <w:spacing w:line="237" w:lineRule="auto" w:before="0"/>
        <w:ind w:left="588" w:right="117" w:firstLine="0"/>
        <w:jc w:val="both"/>
        <w:rPr>
          <w:sz w:val="24"/>
        </w:rPr>
      </w:pPr>
      <w:r>
        <w:rPr>
          <w:b/>
          <w:sz w:val="24"/>
        </w:rPr>
        <w:t>TA’ALLUMUL HUDA BUMIAYU (Penelitian dilakukan di SMA Islam Ta’allumul Huda Bumiayu Kelas XII MIPA 2 Tahun Ajaran 2023/2024). </w:t>
      </w:r>
      <w:r>
        <w:rPr>
          <w:sz w:val="24"/>
        </w:rPr>
        <w:t>Skripsi,</w:t>
      </w:r>
      <w:r>
        <w:rPr>
          <w:spacing w:val="-15"/>
          <w:sz w:val="24"/>
        </w:rPr>
        <w:t> </w:t>
      </w:r>
      <w:r>
        <w:rPr>
          <w:sz w:val="24"/>
        </w:rPr>
        <w:t>Bumiayu:</w:t>
      </w:r>
      <w:r>
        <w:rPr>
          <w:spacing w:val="-15"/>
          <w:sz w:val="24"/>
        </w:rPr>
        <w:t> </w:t>
      </w:r>
      <w:r>
        <w:rPr>
          <w:sz w:val="24"/>
        </w:rPr>
        <w:t>Fakultas</w:t>
      </w:r>
      <w:r>
        <w:rPr>
          <w:spacing w:val="-14"/>
          <w:sz w:val="24"/>
        </w:rPr>
        <w:t> </w:t>
      </w:r>
      <w:r>
        <w:rPr>
          <w:sz w:val="24"/>
        </w:rPr>
        <w:t>Keguruan</w:t>
      </w:r>
      <w:r>
        <w:rPr>
          <w:spacing w:val="-15"/>
          <w:sz w:val="24"/>
        </w:rPr>
        <w:t> </w:t>
      </w:r>
      <w:r>
        <w:rPr>
          <w:sz w:val="24"/>
        </w:rPr>
        <w:t>dan</w:t>
      </w:r>
      <w:r>
        <w:rPr>
          <w:spacing w:val="-13"/>
          <w:sz w:val="24"/>
        </w:rPr>
        <w:t> </w:t>
      </w:r>
      <w:r>
        <w:rPr>
          <w:sz w:val="24"/>
        </w:rPr>
        <w:t>Ilmu</w:t>
      </w:r>
      <w:r>
        <w:rPr>
          <w:spacing w:val="-15"/>
          <w:sz w:val="24"/>
        </w:rPr>
        <w:t> </w:t>
      </w:r>
      <w:r>
        <w:rPr>
          <w:sz w:val="24"/>
        </w:rPr>
        <w:t>Pendidikan.</w:t>
      </w:r>
      <w:r>
        <w:rPr>
          <w:spacing w:val="-15"/>
          <w:sz w:val="24"/>
        </w:rPr>
        <w:t> </w:t>
      </w:r>
      <w:r>
        <w:rPr>
          <w:sz w:val="24"/>
        </w:rPr>
        <w:t>Universitas</w:t>
      </w:r>
      <w:r>
        <w:rPr>
          <w:spacing w:val="-14"/>
          <w:sz w:val="24"/>
        </w:rPr>
        <w:t> </w:t>
      </w:r>
      <w:r>
        <w:rPr>
          <w:sz w:val="24"/>
        </w:rPr>
        <w:t>Peradaban. Mei 2024.</w:t>
      </w:r>
    </w:p>
    <w:p>
      <w:pPr>
        <w:pStyle w:val="BodyText"/>
        <w:spacing w:before="3"/>
        <w:ind w:left="588" w:right="107" w:firstLine="720"/>
        <w:jc w:val="both"/>
      </w:pPr>
      <w:r>
        <w:rPr/>
        <w:t>Penelitian ini merupakan penelitian deskriptif kualitatif yang bertujuan untuk</w:t>
      </w:r>
      <w:r>
        <w:rPr>
          <w:spacing w:val="-13"/>
        </w:rPr>
        <w:t> </w:t>
      </w:r>
      <w:r>
        <w:rPr/>
        <w:t>mengetahui:</w:t>
      </w:r>
      <w:r>
        <w:rPr>
          <w:spacing w:val="-8"/>
        </w:rPr>
        <w:t> </w:t>
      </w:r>
      <w:r>
        <w:rPr/>
        <w:t>(1)</w:t>
      </w:r>
      <w:r>
        <w:rPr>
          <w:spacing w:val="-7"/>
        </w:rPr>
        <w:t> </w:t>
      </w:r>
      <w:r>
        <w:rPr/>
        <w:t>kemampuan</w:t>
      </w:r>
      <w:r>
        <w:rPr>
          <w:spacing w:val="-7"/>
        </w:rPr>
        <w:t> </w:t>
      </w:r>
      <w:r>
        <w:rPr/>
        <w:t>berpikir</w:t>
      </w:r>
      <w:r>
        <w:rPr>
          <w:spacing w:val="-7"/>
        </w:rPr>
        <w:t> </w:t>
      </w:r>
      <w:r>
        <w:rPr/>
        <w:t>geometri</w:t>
      </w:r>
      <w:r>
        <w:rPr>
          <w:spacing w:val="-8"/>
        </w:rPr>
        <w:t> </w:t>
      </w:r>
      <w:r>
        <w:rPr/>
        <w:t>siswa</w:t>
      </w:r>
      <w:r>
        <w:rPr>
          <w:spacing w:val="-8"/>
        </w:rPr>
        <w:t> </w:t>
      </w:r>
      <w:r>
        <w:rPr/>
        <w:t>SMA</w:t>
      </w:r>
      <w:r>
        <w:rPr>
          <w:spacing w:val="-15"/>
        </w:rPr>
        <w:t> </w:t>
      </w:r>
      <w:r>
        <w:rPr/>
        <w:t>berdasarkan</w:t>
      </w:r>
      <w:r>
        <w:rPr>
          <w:spacing w:val="-8"/>
        </w:rPr>
        <w:t> </w:t>
      </w:r>
      <w:r>
        <w:rPr/>
        <w:t>teori van Hiele pada materi dimensi tiga dengan gaya belajar visual, (2) kemampuan berpikir</w:t>
      </w:r>
      <w:r>
        <w:rPr>
          <w:spacing w:val="-5"/>
        </w:rPr>
        <w:t> </w:t>
      </w:r>
      <w:r>
        <w:rPr/>
        <w:t>geometri</w:t>
      </w:r>
      <w:r>
        <w:rPr>
          <w:spacing w:val="-6"/>
        </w:rPr>
        <w:t> </w:t>
      </w:r>
      <w:r>
        <w:rPr/>
        <w:t>siswa</w:t>
      </w:r>
      <w:r>
        <w:rPr>
          <w:spacing w:val="-4"/>
        </w:rPr>
        <w:t> </w:t>
      </w:r>
      <w:r>
        <w:rPr/>
        <w:t>SMA</w:t>
      </w:r>
      <w:r>
        <w:rPr>
          <w:spacing w:val="-15"/>
        </w:rPr>
        <w:t> </w:t>
      </w:r>
      <w:r>
        <w:rPr/>
        <w:t>berdasarkan</w:t>
      </w:r>
      <w:r>
        <w:rPr>
          <w:spacing w:val="-5"/>
        </w:rPr>
        <w:t> </w:t>
      </w:r>
      <w:r>
        <w:rPr/>
        <w:t>teori</w:t>
      </w:r>
      <w:r>
        <w:rPr>
          <w:spacing w:val="-5"/>
        </w:rPr>
        <w:t> </w:t>
      </w:r>
      <w:r>
        <w:rPr/>
        <w:t>van</w:t>
      </w:r>
      <w:r>
        <w:rPr>
          <w:spacing w:val="-5"/>
        </w:rPr>
        <w:t> </w:t>
      </w:r>
      <w:r>
        <w:rPr/>
        <w:t>Hiele</w:t>
      </w:r>
      <w:r>
        <w:rPr>
          <w:spacing w:val="-5"/>
        </w:rPr>
        <w:t> </w:t>
      </w:r>
      <w:r>
        <w:rPr/>
        <w:t>pada</w:t>
      </w:r>
      <w:r>
        <w:rPr>
          <w:spacing w:val="-5"/>
        </w:rPr>
        <w:t> </w:t>
      </w:r>
      <w:r>
        <w:rPr/>
        <w:t>materi</w:t>
      </w:r>
      <w:r>
        <w:rPr>
          <w:spacing w:val="-5"/>
        </w:rPr>
        <w:t> </w:t>
      </w:r>
      <w:r>
        <w:rPr/>
        <w:t>dimensi</w:t>
      </w:r>
      <w:r>
        <w:rPr>
          <w:spacing w:val="-5"/>
        </w:rPr>
        <w:t> </w:t>
      </w:r>
      <w:r>
        <w:rPr/>
        <w:t>tiga dengan gaya belajar auditorial dan (3) kemampuan berpikir geometri siswa SMA berdasarkan teori van Hiele pada materi dimensi tiga dengan gaya belajar kinestetik. Teknik pengumpulan data yang dilakukan adalah (1) tes kemampuan berpikir geometri, (2) angket gaya belajar dan (3) wawancara tak terstruktur yang dilakukan kepada subjek yang telah terpilih. Teknik analisis data meliputi reduksi data, penyajian data dan penarikan kesimpulan. Validasi data dilakukan dengan triangulasi</w:t>
      </w:r>
      <w:r>
        <w:rPr>
          <w:spacing w:val="-12"/>
        </w:rPr>
        <w:t> </w:t>
      </w:r>
      <w:r>
        <w:rPr/>
        <w:t>metode</w:t>
      </w:r>
      <w:r>
        <w:rPr>
          <w:spacing w:val="-10"/>
        </w:rPr>
        <w:t> </w:t>
      </w:r>
      <w:r>
        <w:rPr/>
        <w:t>yang</w:t>
      </w:r>
      <w:r>
        <w:rPr>
          <w:spacing w:val="-14"/>
        </w:rPr>
        <w:t> </w:t>
      </w:r>
      <w:r>
        <w:rPr/>
        <w:t>membandingkan</w:t>
      </w:r>
      <w:r>
        <w:rPr>
          <w:spacing w:val="-12"/>
        </w:rPr>
        <w:t> </w:t>
      </w:r>
      <w:r>
        <w:rPr/>
        <w:t>data</w:t>
      </w:r>
      <w:r>
        <w:rPr>
          <w:spacing w:val="-14"/>
        </w:rPr>
        <w:t> </w:t>
      </w:r>
      <w:r>
        <w:rPr/>
        <w:t>tes,</w:t>
      </w:r>
      <w:r>
        <w:rPr>
          <w:spacing w:val="-13"/>
        </w:rPr>
        <w:t> </w:t>
      </w:r>
      <w:r>
        <w:rPr/>
        <w:t>data</w:t>
      </w:r>
      <w:r>
        <w:rPr>
          <w:spacing w:val="-15"/>
        </w:rPr>
        <w:t> </w:t>
      </w:r>
      <w:r>
        <w:rPr/>
        <w:t>angket</w:t>
      </w:r>
      <w:r>
        <w:rPr>
          <w:spacing w:val="-13"/>
        </w:rPr>
        <w:t> </w:t>
      </w:r>
      <w:r>
        <w:rPr/>
        <w:t>dan</w:t>
      </w:r>
      <w:r>
        <w:rPr>
          <w:spacing w:val="-14"/>
        </w:rPr>
        <w:t> </w:t>
      </w:r>
      <w:r>
        <w:rPr/>
        <w:t>data</w:t>
      </w:r>
      <w:r>
        <w:rPr>
          <w:spacing w:val="-14"/>
        </w:rPr>
        <w:t> </w:t>
      </w:r>
      <w:r>
        <w:rPr/>
        <w:t>wawancara. Hasil</w:t>
      </w:r>
      <w:r>
        <w:rPr>
          <w:spacing w:val="-1"/>
        </w:rPr>
        <w:t> </w:t>
      </w:r>
      <w:r>
        <w:rPr/>
        <w:t>dari penelitian ini adalah: (1) Subjek dengan gaya belajar visual berada pada tingkat deduksi informal (tingkat 2) dengan indikator kemampuan yang muncul adalah</w:t>
      </w:r>
      <w:r>
        <w:rPr>
          <w:spacing w:val="-15"/>
        </w:rPr>
        <w:t> </w:t>
      </w:r>
      <w:r>
        <w:rPr/>
        <w:t>subjek</w:t>
      </w:r>
      <w:r>
        <w:rPr>
          <w:spacing w:val="-15"/>
        </w:rPr>
        <w:t> </w:t>
      </w:r>
      <w:r>
        <w:rPr/>
        <w:t>dapat</w:t>
      </w:r>
      <w:r>
        <w:rPr>
          <w:spacing w:val="-15"/>
        </w:rPr>
        <w:t> </w:t>
      </w:r>
      <w:r>
        <w:rPr/>
        <w:t>mengenal</w:t>
      </w:r>
      <w:r>
        <w:rPr>
          <w:spacing w:val="-15"/>
        </w:rPr>
        <w:t> </w:t>
      </w:r>
      <w:r>
        <w:rPr/>
        <w:t>nama-nama</w:t>
      </w:r>
      <w:r>
        <w:rPr>
          <w:spacing w:val="-15"/>
        </w:rPr>
        <w:t> </w:t>
      </w:r>
      <w:r>
        <w:rPr/>
        <w:t>bangun</w:t>
      </w:r>
      <w:r>
        <w:rPr>
          <w:spacing w:val="-15"/>
        </w:rPr>
        <w:t> </w:t>
      </w:r>
      <w:r>
        <w:rPr/>
        <w:t>dimensi</w:t>
      </w:r>
      <w:r>
        <w:rPr>
          <w:spacing w:val="-15"/>
        </w:rPr>
        <w:t> </w:t>
      </w:r>
      <w:r>
        <w:rPr/>
        <w:t>tiga,</w:t>
      </w:r>
      <w:r>
        <w:rPr>
          <w:spacing w:val="-15"/>
        </w:rPr>
        <w:t> </w:t>
      </w:r>
      <w:r>
        <w:rPr/>
        <w:t>dapat</w:t>
      </w:r>
      <w:r>
        <w:rPr>
          <w:spacing w:val="-15"/>
        </w:rPr>
        <w:t> </w:t>
      </w:r>
      <w:r>
        <w:rPr/>
        <w:t>menyebutkan yang</w:t>
      </w:r>
      <w:r>
        <w:rPr>
          <w:spacing w:val="-9"/>
        </w:rPr>
        <w:t> </w:t>
      </w:r>
      <w:r>
        <w:rPr/>
        <w:t>termasuk</w:t>
      </w:r>
      <w:r>
        <w:rPr>
          <w:spacing w:val="-10"/>
        </w:rPr>
        <w:t> </w:t>
      </w:r>
      <w:r>
        <w:rPr/>
        <w:t>bangun</w:t>
      </w:r>
      <w:r>
        <w:rPr>
          <w:spacing w:val="-10"/>
        </w:rPr>
        <w:t> </w:t>
      </w:r>
      <w:r>
        <w:rPr/>
        <w:t>prisma,</w:t>
      </w:r>
      <w:r>
        <w:rPr>
          <w:spacing w:val="-11"/>
        </w:rPr>
        <w:t> </w:t>
      </w:r>
      <w:r>
        <w:rPr/>
        <w:t>dapat</w:t>
      </w:r>
      <w:r>
        <w:rPr>
          <w:spacing w:val="-10"/>
        </w:rPr>
        <w:t> </w:t>
      </w:r>
      <w:r>
        <w:rPr/>
        <w:t>menyebutkan</w:t>
      </w:r>
      <w:r>
        <w:rPr>
          <w:spacing w:val="-11"/>
        </w:rPr>
        <w:t> </w:t>
      </w:r>
      <w:r>
        <w:rPr/>
        <w:t>semua</w:t>
      </w:r>
      <w:r>
        <w:rPr>
          <w:spacing w:val="-11"/>
        </w:rPr>
        <w:t> </w:t>
      </w:r>
      <w:r>
        <w:rPr/>
        <w:t>sisi,</w:t>
      </w:r>
      <w:r>
        <w:rPr>
          <w:spacing w:val="-11"/>
        </w:rPr>
        <w:t> </w:t>
      </w:r>
      <w:r>
        <w:rPr/>
        <w:t>rusuk</w:t>
      </w:r>
      <w:r>
        <w:rPr>
          <w:spacing w:val="-10"/>
        </w:rPr>
        <w:t> </w:t>
      </w:r>
      <w:r>
        <w:rPr/>
        <w:t>dan</w:t>
      </w:r>
      <w:r>
        <w:rPr>
          <w:spacing w:val="-11"/>
        </w:rPr>
        <w:t> </w:t>
      </w:r>
      <w:r>
        <w:rPr/>
        <w:t>titik</w:t>
      </w:r>
      <w:r>
        <w:rPr>
          <w:spacing w:val="-10"/>
        </w:rPr>
        <w:t> </w:t>
      </w:r>
      <w:r>
        <w:rPr/>
        <w:t>sudut pada kubus, dapat mengidentifikasi kedudukan garis sejajar, berpotongan serta bersilangan, dan dapat melukiskan hasil proyeksi. (2) Subjek dengan gaya belajar auditorial berada pada tingkat visualisasi (tingkat 0) dengan indikator kemampuan yang muncul adalah subjek dapat mengenal nama-nama bangun dimensi tiga dan dapat menyebutkan yang</w:t>
      </w:r>
      <w:r>
        <w:rPr>
          <w:spacing w:val="-2"/>
        </w:rPr>
        <w:t> </w:t>
      </w:r>
      <w:r>
        <w:rPr/>
        <w:t>termasuk</w:t>
      </w:r>
      <w:r>
        <w:rPr>
          <w:spacing w:val="-1"/>
        </w:rPr>
        <w:t> </w:t>
      </w:r>
      <w:r>
        <w:rPr/>
        <w:t>bangun prisma.</w:t>
      </w:r>
      <w:r>
        <w:rPr>
          <w:spacing w:val="-2"/>
        </w:rPr>
        <w:t> </w:t>
      </w:r>
      <w:r>
        <w:rPr/>
        <w:t>(3)</w:t>
      </w:r>
      <w:r>
        <w:rPr>
          <w:spacing w:val="-1"/>
        </w:rPr>
        <w:t> </w:t>
      </w:r>
      <w:r>
        <w:rPr/>
        <w:t>Subjek</w:t>
      </w:r>
      <w:r>
        <w:rPr>
          <w:spacing w:val="-2"/>
        </w:rPr>
        <w:t> </w:t>
      </w:r>
      <w:r>
        <w:rPr/>
        <w:t>dengan</w:t>
      </w:r>
      <w:r>
        <w:rPr>
          <w:spacing w:val="-2"/>
        </w:rPr>
        <w:t> </w:t>
      </w:r>
      <w:r>
        <w:rPr/>
        <w:t>gaya</w:t>
      </w:r>
      <w:r>
        <w:rPr>
          <w:spacing w:val="-2"/>
        </w:rPr>
        <w:t> </w:t>
      </w:r>
      <w:r>
        <w:rPr/>
        <w:t>belajar kinestetik berada pada tingkat analisis (tingkat 1) dengan indikator kemampuan yang</w:t>
      </w:r>
      <w:r>
        <w:rPr>
          <w:spacing w:val="-8"/>
        </w:rPr>
        <w:t> </w:t>
      </w:r>
      <w:r>
        <w:rPr/>
        <w:t>muncul</w:t>
      </w:r>
      <w:r>
        <w:rPr>
          <w:spacing w:val="-12"/>
        </w:rPr>
        <w:t> </w:t>
      </w:r>
      <w:r>
        <w:rPr/>
        <w:t>adalah</w:t>
      </w:r>
      <w:r>
        <w:rPr>
          <w:spacing w:val="-9"/>
        </w:rPr>
        <w:t> </w:t>
      </w:r>
      <w:r>
        <w:rPr/>
        <w:t>subjek</w:t>
      </w:r>
      <w:r>
        <w:rPr>
          <w:spacing w:val="-11"/>
        </w:rPr>
        <w:t> </w:t>
      </w:r>
      <w:r>
        <w:rPr/>
        <w:t>dapat</w:t>
      </w:r>
      <w:r>
        <w:rPr>
          <w:spacing w:val="-11"/>
        </w:rPr>
        <w:t> </w:t>
      </w:r>
      <w:r>
        <w:rPr/>
        <w:t>mengenal</w:t>
      </w:r>
      <w:r>
        <w:rPr>
          <w:spacing w:val="-12"/>
        </w:rPr>
        <w:t> </w:t>
      </w:r>
      <w:r>
        <w:rPr/>
        <w:t>nama-nama</w:t>
      </w:r>
      <w:r>
        <w:rPr>
          <w:spacing w:val="-11"/>
        </w:rPr>
        <w:t> </w:t>
      </w:r>
      <w:r>
        <w:rPr/>
        <w:t>bangun</w:t>
      </w:r>
      <w:r>
        <w:rPr>
          <w:spacing w:val="-10"/>
        </w:rPr>
        <w:t> </w:t>
      </w:r>
      <w:r>
        <w:rPr/>
        <w:t>dimensi</w:t>
      </w:r>
      <w:r>
        <w:rPr>
          <w:spacing w:val="-11"/>
        </w:rPr>
        <w:t> </w:t>
      </w:r>
      <w:r>
        <w:rPr/>
        <w:t>tiga,</w:t>
      </w:r>
      <w:r>
        <w:rPr>
          <w:spacing w:val="-11"/>
        </w:rPr>
        <w:t> </w:t>
      </w:r>
      <w:r>
        <w:rPr/>
        <w:t>dapat menyebutkan yang</w:t>
      </w:r>
      <w:r>
        <w:rPr>
          <w:spacing w:val="-3"/>
        </w:rPr>
        <w:t> </w:t>
      </w:r>
      <w:r>
        <w:rPr/>
        <w:t>termasuk</w:t>
      </w:r>
      <w:r>
        <w:rPr>
          <w:spacing w:val="-3"/>
        </w:rPr>
        <w:t> </w:t>
      </w:r>
      <w:r>
        <w:rPr/>
        <w:t>bangun</w:t>
      </w:r>
      <w:r>
        <w:rPr>
          <w:spacing w:val="-3"/>
        </w:rPr>
        <w:t> </w:t>
      </w:r>
      <w:r>
        <w:rPr/>
        <w:t>prisma,</w:t>
      </w:r>
      <w:r>
        <w:rPr>
          <w:spacing w:val="-3"/>
        </w:rPr>
        <w:t> </w:t>
      </w:r>
      <w:r>
        <w:rPr/>
        <w:t>dapat</w:t>
      </w:r>
      <w:r>
        <w:rPr>
          <w:spacing w:val="-3"/>
        </w:rPr>
        <w:t> </w:t>
      </w:r>
      <w:r>
        <w:rPr/>
        <w:t>menyebutkan</w:t>
      </w:r>
      <w:r>
        <w:rPr>
          <w:spacing w:val="-3"/>
        </w:rPr>
        <w:t> </w:t>
      </w:r>
      <w:r>
        <w:rPr/>
        <w:t>semua</w:t>
      </w:r>
      <w:r>
        <w:rPr>
          <w:spacing w:val="-3"/>
        </w:rPr>
        <w:t> </w:t>
      </w:r>
      <w:r>
        <w:rPr/>
        <w:t>sisi,</w:t>
      </w:r>
      <w:r>
        <w:rPr>
          <w:spacing w:val="-4"/>
        </w:rPr>
        <w:t> </w:t>
      </w:r>
      <w:r>
        <w:rPr/>
        <w:t>rusuk dan titik sudut pada kubus, serta dapat mengidentifikasi kedudukan garis sejajar, berpotongan dan bersilangan.</w:t>
      </w:r>
    </w:p>
    <w:p>
      <w:pPr>
        <w:pStyle w:val="BodyText"/>
        <w:spacing w:before="1"/>
        <w:ind w:left="588"/>
        <w:jc w:val="both"/>
      </w:pPr>
      <w:r>
        <w:rPr>
          <w:b/>
        </w:rPr>
        <w:t>Kata</w:t>
      </w:r>
      <w:r>
        <w:rPr>
          <w:b/>
          <w:spacing w:val="-6"/>
        </w:rPr>
        <w:t> </w:t>
      </w:r>
      <w:r>
        <w:rPr>
          <w:b/>
        </w:rPr>
        <w:t>kunci:</w:t>
      </w:r>
      <w:r>
        <w:rPr>
          <w:b/>
          <w:spacing w:val="-4"/>
        </w:rPr>
        <w:t> </w:t>
      </w:r>
      <w:r>
        <w:rPr/>
        <w:t>tingkat</w:t>
      </w:r>
      <w:r>
        <w:rPr>
          <w:spacing w:val="-4"/>
        </w:rPr>
        <w:t> </w:t>
      </w:r>
      <w:r>
        <w:rPr/>
        <w:t>berpikir,</w:t>
      </w:r>
      <w:r>
        <w:rPr>
          <w:spacing w:val="-4"/>
        </w:rPr>
        <w:t> </w:t>
      </w:r>
      <w:r>
        <w:rPr/>
        <w:t>van</w:t>
      </w:r>
      <w:r>
        <w:rPr>
          <w:spacing w:val="-4"/>
        </w:rPr>
        <w:t> </w:t>
      </w:r>
      <w:r>
        <w:rPr/>
        <w:t>hiele,</w:t>
      </w:r>
      <w:r>
        <w:rPr>
          <w:spacing w:val="-4"/>
        </w:rPr>
        <w:t> </w:t>
      </w:r>
      <w:r>
        <w:rPr/>
        <w:t>gaya</w:t>
      </w:r>
      <w:r>
        <w:rPr>
          <w:spacing w:val="-3"/>
        </w:rPr>
        <w:t> </w:t>
      </w:r>
      <w:r>
        <w:rPr/>
        <w:t>belajar,</w:t>
      </w:r>
      <w:r>
        <w:rPr>
          <w:spacing w:val="-4"/>
        </w:rPr>
        <w:t> </w:t>
      </w:r>
      <w:r>
        <w:rPr/>
        <w:t>visual,</w:t>
      </w:r>
      <w:r>
        <w:rPr>
          <w:spacing w:val="-5"/>
        </w:rPr>
        <w:t> </w:t>
      </w:r>
      <w:r>
        <w:rPr/>
        <w:t>auditorial,</w:t>
      </w:r>
      <w:r>
        <w:rPr>
          <w:spacing w:val="-4"/>
        </w:rPr>
        <w:t> </w:t>
      </w:r>
      <w:r>
        <w:rPr>
          <w:spacing w:val="-2"/>
        </w:rPr>
        <w:t>kinestetik.</w:t>
      </w:r>
    </w:p>
    <w:p>
      <w:pPr>
        <w:spacing w:after="0"/>
        <w:jc w:val="both"/>
        <w:sectPr>
          <w:headerReference w:type="default" r:id="rId5"/>
          <w:footerReference w:type="default" r:id="rId6"/>
          <w:type w:val="continuous"/>
          <w:pgSz w:w="11910" w:h="16840"/>
          <w:pgMar w:header="2279" w:footer="1014" w:top="2540" w:bottom="1200" w:left="1680" w:right="1580"/>
          <w:pgNumType w:start="6"/>
        </w:sectPr>
      </w:pPr>
    </w:p>
    <w:p>
      <w:pPr>
        <w:pStyle w:val="Heading1"/>
        <w:spacing w:line="242" w:lineRule="auto" w:before="132"/>
        <w:ind w:right="116"/>
      </w:pPr>
      <w:r>
        <w:rPr>
          <w:b w:val="0"/>
        </w:rPr>
        <w:t>Balqis Sahasika. 40320001. </w:t>
      </w:r>
      <w:r>
        <w:rPr/>
        <w:t>ANALYSIS OF STUDENT’S GEOMETRIC THINKING ABILITY BASED ON VAN HIELE'S THEORY REVIEWED FROM LEARNING STYLE ON THREE DIMENSIONAL MATERIAL</w:t>
      </w:r>
      <w:r>
        <w:rPr>
          <w:spacing w:val="-13"/>
        </w:rPr>
        <w:t> </w:t>
      </w:r>
      <w:r>
        <w:rPr/>
        <w:t>AT </w:t>
      </w:r>
      <w:r>
        <w:rPr>
          <w:spacing w:val="-2"/>
        </w:rPr>
        <w:t>TA'ALLUMUL</w:t>
      </w:r>
      <w:r>
        <w:rPr>
          <w:spacing w:val="-21"/>
        </w:rPr>
        <w:t> </w:t>
      </w:r>
      <w:r>
        <w:rPr>
          <w:spacing w:val="-2"/>
        </w:rPr>
        <w:t>HUDA</w:t>
      </w:r>
      <w:r>
        <w:rPr>
          <w:spacing w:val="-18"/>
        </w:rPr>
        <w:t> </w:t>
      </w:r>
      <w:r>
        <w:rPr>
          <w:spacing w:val="-2"/>
        </w:rPr>
        <w:t>ISLAMIC</w:t>
      </w:r>
      <w:r>
        <w:rPr>
          <w:spacing w:val="-3"/>
        </w:rPr>
        <w:t> </w:t>
      </w:r>
      <w:r>
        <w:rPr>
          <w:spacing w:val="-2"/>
        </w:rPr>
        <w:t>HIGH</w:t>
      </w:r>
      <w:r>
        <w:rPr>
          <w:spacing w:val="-4"/>
        </w:rPr>
        <w:t> </w:t>
      </w:r>
      <w:r>
        <w:rPr>
          <w:spacing w:val="-2"/>
        </w:rPr>
        <w:t>SCHOOL</w:t>
      </w:r>
      <w:r>
        <w:rPr>
          <w:spacing w:val="-16"/>
        </w:rPr>
        <w:t> </w:t>
      </w:r>
      <w:r>
        <w:rPr>
          <w:spacing w:val="-2"/>
        </w:rPr>
        <w:t>BUMIAYU</w:t>
      </w:r>
      <w:r>
        <w:rPr>
          <w:spacing w:val="-1"/>
        </w:rPr>
        <w:t> </w:t>
      </w:r>
      <w:r>
        <w:rPr>
          <w:spacing w:val="-2"/>
        </w:rPr>
        <w:t>(Research</w:t>
      </w:r>
      <w:r>
        <w:rPr>
          <w:spacing w:val="-5"/>
        </w:rPr>
        <w:t> was</w:t>
      </w:r>
    </w:p>
    <w:p>
      <w:pPr>
        <w:spacing w:line="237" w:lineRule="auto" w:before="0"/>
        <w:ind w:left="588" w:right="106" w:firstLine="0"/>
        <w:jc w:val="both"/>
        <w:rPr>
          <w:sz w:val="24"/>
        </w:rPr>
      </w:pPr>
      <w:r>
        <w:rPr>
          <w:b/>
          <w:sz w:val="24"/>
        </w:rPr>
        <w:t>conducted</w:t>
      </w:r>
      <w:r>
        <w:rPr>
          <w:b/>
          <w:spacing w:val="-5"/>
          <w:sz w:val="24"/>
        </w:rPr>
        <w:t> </w:t>
      </w:r>
      <w:r>
        <w:rPr>
          <w:b/>
          <w:sz w:val="24"/>
        </w:rPr>
        <w:t>at</w:t>
      </w:r>
      <w:r>
        <w:rPr>
          <w:b/>
          <w:spacing w:val="-9"/>
          <w:sz w:val="24"/>
        </w:rPr>
        <w:t> </w:t>
      </w:r>
      <w:r>
        <w:rPr>
          <w:b/>
          <w:sz w:val="24"/>
        </w:rPr>
        <w:t>Ta'allumul</w:t>
      </w:r>
      <w:r>
        <w:rPr>
          <w:b/>
          <w:spacing w:val="-6"/>
          <w:sz w:val="24"/>
        </w:rPr>
        <w:t> </w:t>
      </w:r>
      <w:r>
        <w:rPr>
          <w:b/>
          <w:sz w:val="24"/>
        </w:rPr>
        <w:t>Huda</w:t>
      </w:r>
      <w:r>
        <w:rPr>
          <w:b/>
          <w:spacing w:val="-6"/>
          <w:sz w:val="24"/>
        </w:rPr>
        <w:t> </w:t>
      </w:r>
      <w:r>
        <w:rPr>
          <w:b/>
          <w:sz w:val="24"/>
        </w:rPr>
        <w:t>Islamic</w:t>
      </w:r>
      <w:r>
        <w:rPr>
          <w:b/>
          <w:spacing w:val="-9"/>
          <w:sz w:val="24"/>
        </w:rPr>
        <w:t> </w:t>
      </w:r>
      <w:r>
        <w:rPr>
          <w:b/>
          <w:sz w:val="24"/>
        </w:rPr>
        <w:t>High</w:t>
      </w:r>
      <w:r>
        <w:rPr>
          <w:b/>
          <w:spacing w:val="-5"/>
          <w:sz w:val="24"/>
        </w:rPr>
        <w:t> </w:t>
      </w:r>
      <w:r>
        <w:rPr>
          <w:b/>
          <w:sz w:val="24"/>
        </w:rPr>
        <w:t>School</w:t>
      </w:r>
      <w:r>
        <w:rPr>
          <w:b/>
          <w:spacing w:val="-6"/>
          <w:sz w:val="24"/>
        </w:rPr>
        <w:t> </w:t>
      </w:r>
      <w:r>
        <w:rPr>
          <w:b/>
          <w:sz w:val="24"/>
        </w:rPr>
        <w:t>Bumiayu</w:t>
      </w:r>
      <w:r>
        <w:rPr>
          <w:b/>
          <w:spacing w:val="-8"/>
          <w:sz w:val="24"/>
        </w:rPr>
        <w:t> </w:t>
      </w:r>
      <w:r>
        <w:rPr>
          <w:b/>
          <w:sz w:val="24"/>
        </w:rPr>
        <w:t>Class</w:t>
      </w:r>
      <w:r>
        <w:rPr>
          <w:b/>
          <w:spacing w:val="-5"/>
          <w:sz w:val="24"/>
        </w:rPr>
        <w:t> </w:t>
      </w:r>
      <w:r>
        <w:rPr>
          <w:b/>
          <w:sz w:val="24"/>
        </w:rPr>
        <w:t>XII</w:t>
      </w:r>
      <w:r>
        <w:rPr>
          <w:b/>
          <w:spacing w:val="-5"/>
          <w:sz w:val="24"/>
        </w:rPr>
        <w:t> </w:t>
      </w:r>
      <w:r>
        <w:rPr>
          <w:b/>
          <w:sz w:val="24"/>
        </w:rPr>
        <w:t>MIPA 2</w:t>
      </w:r>
      <w:r>
        <w:rPr>
          <w:b/>
          <w:spacing w:val="-10"/>
          <w:sz w:val="24"/>
        </w:rPr>
        <w:t> </w:t>
      </w:r>
      <w:r>
        <w:rPr>
          <w:b/>
          <w:sz w:val="24"/>
        </w:rPr>
        <w:t>Academic</w:t>
      </w:r>
      <w:r>
        <w:rPr>
          <w:b/>
          <w:spacing w:val="-6"/>
          <w:sz w:val="24"/>
        </w:rPr>
        <w:t> </w:t>
      </w:r>
      <w:r>
        <w:rPr>
          <w:b/>
          <w:sz w:val="24"/>
        </w:rPr>
        <w:t>Year 2023/2024). </w:t>
      </w:r>
      <w:r>
        <w:rPr>
          <w:sz w:val="24"/>
        </w:rPr>
        <w:t>Thesis, Bumiayu: Faculty of Teacher Training and Education. University of Civilization. May 2024.</w:t>
      </w:r>
    </w:p>
    <w:p>
      <w:pPr>
        <w:pStyle w:val="BodyText"/>
        <w:ind w:left="588" w:right="118"/>
        <w:jc w:val="both"/>
      </w:pPr>
      <w:r>
        <w:rPr/>
        <w:t>This research is a qualitative descriptive study which aims to determine: (1) the geometric thinking ability of high school students based on van Hiele's theory in three-dimensional material with a visual learning style, (2) the geometric thinking ability of high school students based on van Hiele's theory in three-dimensional material</w:t>
      </w:r>
      <w:r>
        <w:rPr>
          <w:spacing w:val="-10"/>
        </w:rPr>
        <w:t> </w:t>
      </w:r>
      <w:r>
        <w:rPr/>
        <w:t>with</w:t>
      </w:r>
      <w:r>
        <w:rPr>
          <w:spacing w:val="-8"/>
        </w:rPr>
        <w:t> </w:t>
      </w:r>
      <w:r>
        <w:rPr/>
        <w:t>a</w:t>
      </w:r>
      <w:r>
        <w:rPr>
          <w:spacing w:val="-10"/>
        </w:rPr>
        <w:t> </w:t>
      </w:r>
      <w:r>
        <w:rPr/>
        <w:t>visual</w:t>
      </w:r>
      <w:r>
        <w:rPr>
          <w:spacing w:val="-10"/>
        </w:rPr>
        <w:t> </w:t>
      </w:r>
      <w:r>
        <w:rPr/>
        <w:t>learning</w:t>
      </w:r>
      <w:r>
        <w:rPr>
          <w:spacing w:val="-9"/>
        </w:rPr>
        <w:t> </w:t>
      </w:r>
      <w:r>
        <w:rPr/>
        <w:t>style.</w:t>
      </w:r>
      <w:r>
        <w:rPr>
          <w:spacing w:val="-8"/>
        </w:rPr>
        <w:t> </w:t>
      </w:r>
      <w:r>
        <w:rPr/>
        <w:t>auditory</w:t>
      </w:r>
      <w:r>
        <w:rPr>
          <w:spacing w:val="-13"/>
        </w:rPr>
        <w:t> </w:t>
      </w:r>
      <w:r>
        <w:rPr/>
        <w:t>learning</w:t>
      </w:r>
      <w:r>
        <w:rPr>
          <w:spacing w:val="-10"/>
        </w:rPr>
        <w:t> </w:t>
      </w:r>
      <w:r>
        <w:rPr/>
        <w:t>and</w:t>
      </w:r>
      <w:r>
        <w:rPr>
          <w:spacing w:val="-8"/>
        </w:rPr>
        <w:t> </w:t>
      </w:r>
      <w:r>
        <w:rPr/>
        <w:t>(3)</w:t>
      </w:r>
      <w:r>
        <w:rPr>
          <w:spacing w:val="-9"/>
        </w:rPr>
        <w:t> </w:t>
      </w:r>
      <w:r>
        <w:rPr/>
        <w:t>high</w:t>
      </w:r>
      <w:r>
        <w:rPr>
          <w:spacing w:val="-9"/>
        </w:rPr>
        <w:t> </w:t>
      </w:r>
      <w:r>
        <w:rPr/>
        <w:t>school</w:t>
      </w:r>
      <w:r>
        <w:rPr>
          <w:spacing w:val="-10"/>
        </w:rPr>
        <w:t> </w:t>
      </w:r>
      <w:r>
        <w:rPr/>
        <w:t>students' geometric thinking abilities based on van Hiele's theory in three-dimensional material</w:t>
      </w:r>
      <w:r>
        <w:rPr>
          <w:spacing w:val="-7"/>
        </w:rPr>
        <w:t> </w:t>
      </w:r>
      <w:r>
        <w:rPr/>
        <w:t>with</w:t>
      </w:r>
      <w:r>
        <w:rPr>
          <w:spacing w:val="-5"/>
        </w:rPr>
        <w:t> </w:t>
      </w:r>
      <w:r>
        <w:rPr/>
        <w:t>a</w:t>
      </w:r>
      <w:r>
        <w:rPr>
          <w:spacing w:val="-5"/>
        </w:rPr>
        <w:t> </w:t>
      </w:r>
      <w:r>
        <w:rPr/>
        <w:t>kinesthetic</w:t>
      </w:r>
      <w:r>
        <w:rPr>
          <w:spacing w:val="-5"/>
        </w:rPr>
        <w:t> </w:t>
      </w:r>
      <w:r>
        <w:rPr/>
        <w:t>learning</w:t>
      </w:r>
      <w:r>
        <w:rPr>
          <w:spacing w:val="-4"/>
        </w:rPr>
        <w:t> </w:t>
      </w:r>
      <w:r>
        <w:rPr/>
        <w:t>style.</w:t>
      </w:r>
      <w:r>
        <w:rPr>
          <w:spacing w:val="-8"/>
        </w:rPr>
        <w:t> </w:t>
      </w:r>
      <w:r>
        <w:rPr/>
        <w:t>The</w:t>
      </w:r>
      <w:r>
        <w:rPr>
          <w:spacing w:val="-6"/>
        </w:rPr>
        <w:t> </w:t>
      </w:r>
      <w:r>
        <w:rPr/>
        <w:t>data</w:t>
      </w:r>
      <w:r>
        <w:rPr>
          <w:spacing w:val="-5"/>
        </w:rPr>
        <w:t> </w:t>
      </w:r>
      <w:r>
        <w:rPr/>
        <w:t>collection</w:t>
      </w:r>
      <w:r>
        <w:rPr>
          <w:spacing w:val="-4"/>
        </w:rPr>
        <w:t> </w:t>
      </w:r>
      <w:r>
        <w:rPr/>
        <w:t>techniques</w:t>
      </w:r>
      <w:r>
        <w:rPr>
          <w:spacing w:val="-4"/>
        </w:rPr>
        <w:t> </w:t>
      </w:r>
      <w:r>
        <w:rPr/>
        <w:t>used</w:t>
      </w:r>
      <w:r>
        <w:rPr>
          <w:spacing w:val="-4"/>
        </w:rPr>
        <w:t> were</w:t>
      </w:r>
    </w:p>
    <w:p>
      <w:pPr>
        <w:pStyle w:val="BodyText"/>
        <w:ind w:left="588" w:right="118"/>
        <w:jc w:val="both"/>
      </w:pPr>
      <w:r>
        <w:rPr/>
        <w:t>(1) geometric thinking ability tests, (2) learning style questionnaires and (3) unstructured</w:t>
      </w:r>
      <w:r>
        <w:rPr>
          <w:spacing w:val="-7"/>
        </w:rPr>
        <w:t> </w:t>
      </w:r>
      <w:r>
        <w:rPr/>
        <w:t>interviews</w:t>
      </w:r>
      <w:r>
        <w:rPr>
          <w:spacing w:val="-5"/>
        </w:rPr>
        <w:t> </w:t>
      </w:r>
      <w:r>
        <w:rPr/>
        <w:t>conducted</w:t>
      </w:r>
      <w:r>
        <w:rPr>
          <w:spacing w:val="-6"/>
        </w:rPr>
        <w:t> </w:t>
      </w:r>
      <w:r>
        <w:rPr/>
        <w:t>with</w:t>
      </w:r>
      <w:r>
        <w:rPr>
          <w:spacing w:val="-6"/>
        </w:rPr>
        <w:t> </w:t>
      </w:r>
      <w:r>
        <w:rPr/>
        <w:t>selected</w:t>
      </w:r>
      <w:r>
        <w:rPr>
          <w:spacing w:val="-7"/>
        </w:rPr>
        <w:t> </w:t>
      </w:r>
      <w:r>
        <w:rPr/>
        <w:t>subjects.</w:t>
      </w:r>
      <w:r>
        <w:rPr>
          <w:spacing w:val="-7"/>
        </w:rPr>
        <w:t> </w:t>
      </w:r>
      <w:r>
        <w:rPr/>
        <w:t>Data</w:t>
      </w:r>
      <w:r>
        <w:rPr>
          <w:spacing w:val="-7"/>
        </w:rPr>
        <w:t> </w:t>
      </w:r>
      <w:r>
        <w:rPr/>
        <w:t>analysis</w:t>
      </w:r>
      <w:r>
        <w:rPr>
          <w:spacing w:val="-6"/>
        </w:rPr>
        <w:t> </w:t>
      </w:r>
      <w:r>
        <w:rPr/>
        <w:t>techniques include</w:t>
      </w:r>
      <w:r>
        <w:rPr>
          <w:spacing w:val="-3"/>
        </w:rPr>
        <w:t> </w:t>
      </w:r>
      <w:r>
        <w:rPr/>
        <w:t>data</w:t>
      </w:r>
      <w:r>
        <w:rPr>
          <w:spacing w:val="-4"/>
        </w:rPr>
        <w:t> </w:t>
      </w:r>
      <w:r>
        <w:rPr/>
        <w:t>reduction,</w:t>
      </w:r>
      <w:r>
        <w:rPr>
          <w:spacing w:val="-3"/>
        </w:rPr>
        <w:t> </w:t>
      </w:r>
      <w:r>
        <w:rPr/>
        <w:t>data</w:t>
      </w:r>
      <w:r>
        <w:rPr>
          <w:spacing w:val="-3"/>
        </w:rPr>
        <w:t> </w:t>
      </w:r>
      <w:r>
        <w:rPr/>
        <w:t>presentation</w:t>
      </w:r>
      <w:r>
        <w:rPr>
          <w:spacing w:val="-3"/>
        </w:rPr>
        <w:t> </w:t>
      </w:r>
      <w:r>
        <w:rPr/>
        <w:t>and</w:t>
      </w:r>
      <w:r>
        <w:rPr>
          <w:spacing w:val="-3"/>
        </w:rPr>
        <w:t> </w:t>
      </w:r>
      <w:r>
        <w:rPr/>
        <w:t>drawing</w:t>
      </w:r>
      <w:r>
        <w:rPr>
          <w:spacing w:val="-3"/>
        </w:rPr>
        <w:t> </w:t>
      </w:r>
      <w:r>
        <w:rPr/>
        <w:t>conclusions.</w:t>
      </w:r>
      <w:r>
        <w:rPr>
          <w:spacing w:val="-2"/>
        </w:rPr>
        <w:t> </w:t>
      </w:r>
      <w:r>
        <w:rPr/>
        <w:t>Data</w:t>
      </w:r>
      <w:r>
        <w:rPr>
          <w:spacing w:val="-4"/>
        </w:rPr>
        <w:t> </w:t>
      </w:r>
      <w:r>
        <w:rPr/>
        <w:t>validation was</w:t>
      </w:r>
      <w:r>
        <w:rPr>
          <w:spacing w:val="-7"/>
        </w:rPr>
        <w:t> </w:t>
      </w:r>
      <w:r>
        <w:rPr/>
        <w:t>carried</w:t>
      </w:r>
      <w:r>
        <w:rPr>
          <w:spacing w:val="-6"/>
        </w:rPr>
        <w:t> </w:t>
      </w:r>
      <w:r>
        <w:rPr/>
        <w:t>out</w:t>
      </w:r>
      <w:r>
        <w:rPr>
          <w:spacing w:val="-8"/>
        </w:rPr>
        <w:t> </w:t>
      </w:r>
      <w:r>
        <w:rPr/>
        <w:t>using</w:t>
      </w:r>
      <w:r>
        <w:rPr>
          <w:spacing w:val="-6"/>
        </w:rPr>
        <w:t> </w:t>
      </w:r>
      <w:r>
        <w:rPr/>
        <w:t>a</w:t>
      </w:r>
      <w:r>
        <w:rPr>
          <w:spacing w:val="-6"/>
        </w:rPr>
        <w:t> </w:t>
      </w:r>
      <w:r>
        <w:rPr/>
        <w:t>triangulation</w:t>
      </w:r>
      <w:r>
        <w:rPr>
          <w:spacing w:val="-4"/>
        </w:rPr>
        <w:t> </w:t>
      </w:r>
      <w:r>
        <w:rPr/>
        <w:t>method</w:t>
      </w:r>
      <w:r>
        <w:rPr>
          <w:spacing w:val="-8"/>
        </w:rPr>
        <w:t> </w:t>
      </w:r>
      <w:r>
        <w:rPr/>
        <w:t>that</w:t>
      </w:r>
      <w:r>
        <w:rPr>
          <w:spacing w:val="-7"/>
        </w:rPr>
        <w:t> </w:t>
      </w:r>
      <w:r>
        <w:rPr/>
        <w:t>compared</w:t>
      </w:r>
      <w:r>
        <w:rPr>
          <w:spacing w:val="-5"/>
        </w:rPr>
        <w:t> </w:t>
      </w:r>
      <w:r>
        <w:rPr/>
        <w:t>test</w:t>
      </w:r>
      <w:r>
        <w:rPr>
          <w:spacing w:val="-8"/>
        </w:rPr>
        <w:t> </w:t>
      </w:r>
      <w:r>
        <w:rPr/>
        <w:t>data,</w:t>
      </w:r>
      <w:r>
        <w:rPr>
          <w:spacing w:val="-8"/>
        </w:rPr>
        <w:t> </w:t>
      </w:r>
      <w:r>
        <w:rPr/>
        <w:t>questionnaire data and interview data.</w:t>
      </w:r>
      <w:r>
        <w:rPr>
          <w:spacing w:val="-1"/>
        </w:rPr>
        <w:t> </w:t>
      </w:r>
      <w:r>
        <w:rPr/>
        <w:t>The results of this research are: (1) Subjects with a visual learning</w:t>
      </w:r>
      <w:r>
        <w:rPr>
          <w:spacing w:val="-8"/>
        </w:rPr>
        <w:t> </w:t>
      </w:r>
      <w:r>
        <w:rPr/>
        <w:t>style</w:t>
      </w:r>
      <w:r>
        <w:rPr>
          <w:spacing w:val="-9"/>
        </w:rPr>
        <w:t> </w:t>
      </w:r>
      <w:r>
        <w:rPr/>
        <w:t>are</w:t>
      </w:r>
      <w:r>
        <w:rPr>
          <w:spacing w:val="-8"/>
        </w:rPr>
        <w:t> </w:t>
      </w:r>
      <w:r>
        <w:rPr/>
        <w:t>at</w:t>
      </w:r>
      <w:r>
        <w:rPr>
          <w:spacing w:val="-8"/>
        </w:rPr>
        <w:t> </w:t>
      </w:r>
      <w:r>
        <w:rPr/>
        <w:t>the</w:t>
      </w:r>
      <w:r>
        <w:rPr>
          <w:spacing w:val="-8"/>
        </w:rPr>
        <w:t> </w:t>
      </w:r>
      <w:r>
        <w:rPr/>
        <w:t>informal</w:t>
      </w:r>
      <w:r>
        <w:rPr>
          <w:spacing w:val="-8"/>
        </w:rPr>
        <w:t> </w:t>
      </w:r>
      <w:r>
        <w:rPr/>
        <w:t>deduction</w:t>
      </w:r>
      <w:r>
        <w:rPr>
          <w:spacing w:val="-8"/>
        </w:rPr>
        <w:t> </w:t>
      </w:r>
      <w:r>
        <w:rPr/>
        <w:t>level</w:t>
      </w:r>
      <w:r>
        <w:rPr>
          <w:spacing w:val="-9"/>
        </w:rPr>
        <w:t> </w:t>
      </w:r>
      <w:r>
        <w:rPr/>
        <w:t>(level</w:t>
      </w:r>
      <w:r>
        <w:rPr>
          <w:spacing w:val="-8"/>
        </w:rPr>
        <w:t> </w:t>
      </w:r>
      <w:r>
        <w:rPr/>
        <w:t>2)</w:t>
      </w:r>
      <w:r>
        <w:rPr>
          <w:spacing w:val="-7"/>
        </w:rPr>
        <w:t> </w:t>
      </w:r>
      <w:r>
        <w:rPr/>
        <w:t>with</w:t>
      </w:r>
      <w:r>
        <w:rPr>
          <w:spacing w:val="-8"/>
        </w:rPr>
        <w:t> </w:t>
      </w:r>
      <w:r>
        <w:rPr/>
        <w:t>the</w:t>
      </w:r>
      <w:r>
        <w:rPr>
          <w:spacing w:val="-8"/>
        </w:rPr>
        <w:t> </w:t>
      </w:r>
      <w:r>
        <w:rPr/>
        <w:t>emerging</w:t>
      </w:r>
      <w:r>
        <w:rPr>
          <w:spacing w:val="-8"/>
        </w:rPr>
        <w:t> </w:t>
      </w:r>
      <w:r>
        <w:rPr/>
        <w:t>ability indicators being that the subject can recognize the names of three-dimensional shapes, can name what constitutes a prism, can name all sides , edges and corner points on a cube, can identify</w:t>
      </w:r>
      <w:r>
        <w:rPr>
          <w:spacing w:val="-1"/>
        </w:rPr>
        <w:t> </w:t>
      </w:r>
      <w:r>
        <w:rPr/>
        <w:t>the position of parallel, intersecting and intersecting lines, and can describe projection results. (2) Subjects with an auditory learning style</w:t>
      </w:r>
      <w:r>
        <w:rPr>
          <w:spacing w:val="-12"/>
        </w:rPr>
        <w:t> </w:t>
      </w:r>
      <w:r>
        <w:rPr/>
        <w:t>are</w:t>
      </w:r>
      <w:r>
        <w:rPr>
          <w:spacing w:val="-12"/>
        </w:rPr>
        <w:t> </w:t>
      </w:r>
      <w:r>
        <w:rPr/>
        <w:t>at</w:t>
      </w:r>
      <w:r>
        <w:rPr>
          <w:spacing w:val="-13"/>
        </w:rPr>
        <w:t> </w:t>
      </w:r>
      <w:r>
        <w:rPr/>
        <w:t>the</w:t>
      </w:r>
      <w:r>
        <w:rPr>
          <w:spacing w:val="-12"/>
        </w:rPr>
        <w:t> </w:t>
      </w:r>
      <w:r>
        <w:rPr/>
        <w:t>visualization</w:t>
      </w:r>
      <w:r>
        <w:rPr>
          <w:spacing w:val="-11"/>
        </w:rPr>
        <w:t> </w:t>
      </w:r>
      <w:r>
        <w:rPr/>
        <w:t>level</w:t>
      </w:r>
      <w:r>
        <w:rPr>
          <w:spacing w:val="-13"/>
        </w:rPr>
        <w:t> </w:t>
      </w:r>
      <w:r>
        <w:rPr/>
        <w:t>(level</w:t>
      </w:r>
      <w:r>
        <w:rPr>
          <w:spacing w:val="-13"/>
        </w:rPr>
        <w:t> </w:t>
      </w:r>
      <w:r>
        <w:rPr/>
        <w:t>0)</w:t>
      </w:r>
      <w:r>
        <w:rPr>
          <w:spacing w:val="-11"/>
        </w:rPr>
        <w:t> </w:t>
      </w:r>
      <w:r>
        <w:rPr/>
        <w:t>with</w:t>
      </w:r>
      <w:r>
        <w:rPr>
          <w:spacing w:val="-11"/>
        </w:rPr>
        <w:t> </w:t>
      </w:r>
      <w:r>
        <w:rPr/>
        <w:t>the</w:t>
      </w:r>
      <w:r>
        <w:rPr>
          <w:spacing w:val="-12"/>
        </w:rPr>
        <w:t> </w:t>
      </w:r>
      <w:r>
        <w:rPr/>
        <w:t>emerging</w:t>
      </w:r>
      <w:r>
        <w:rPr>
          <w:spacing w:val="-11"/>
        </w:rPr>
        <w:t> </w:t>
      </w:r>
      <w:r>
        <w:rPr/>
        <w:t>ability</w:t>
      </w:r>
      <w:r>
        <w:rPr>
          <w:spacing w:val="-15"/>
        </w:rPr>
        <w:t> </w:t>
      </w:r>
      <w:r>
        <w:rPr/>
        <w:t>indicator</w:t>
      </w:r>
      <w:r>
        <w:rPr>
          <w:spacing w:val="-11"/>
        </w:rPr>
        <w:t> </w:t>
      </w:r>
      <w:r>
        <w:rPr/>
        <w:t>being that</w:t>
      </w:r>
      <w:r>
        <w:rPr>
          <w:spacing w:val="-9"/>
        </w:rPr>
        <w:t> </w:t>
      </w:r>
      <w:r>
        <w:rPr/>
        <w:t>the</w:t>
      </w:r>
      <w:r>
        <w:rPr>
          <w:spacing w:val="-8"/>
        </w:rPr>
        <w:t> </w:t>
      </w:r>
      <w:r>
        <w:rPr/>
        <w:t>subject</w:t>
      </w:r>
      <w:r>
        <w:rPr>
          <w:spacing w:val="-8"/>
        </w:rPr>
        <w:t> </w:t>
      </w:r>
      <w:r>
        <w:rPr/>
        <w:t>can</w:t>
      </w:r>
      <w:r>
        <w:rPr>
          <w:spacing w:val="-8"/>
        </w:rPr>
        <w:t> </w:t>
      </w:r>
      <w:r>
        <w:rPr/>
        <w:t>recognize</w:t>
      </w:r>
      <w:r>
        <w:rPr>
          <w:spacing w:val="-9"/>
        </w:rPr>
        <w:t> </w:t>
      </w:r>
      <w:r>
        <w:rPr/>
        <w:t>the</w:t>
      </w:r>
      <w:r>
        <w:rPr>
          <w:spacing w:val="-8"/>
        </w:rPr>
        <w:t> </w:t>
      </w:r>
      <w:r>
        <w:rPr/>
        <w:t>names</w:t>
      </w:r>
      <w:r>
        <w:rPr>
          <w:spacing w:val="-7"/>
        </w:rPr>
        <w:t> </w:t>
      </w:r>
      <w:r>
        <w:rPr/>
        <w:t>of</w:t>
      </w:r>
      <w:r>
        <w:rPr>
          <w:spacing w:val="-7"/>
        </w:rPr>
        <w:t> </w:t>
      </w:r>
      <w:r>
        <w:rPr/>
        <w:t>three-dimensional</w:t>
      </w:r>
      <w:r>
        <w:rPr>
          <w:spacing w:val="-8"/>
        </w:rPr>
        <w:t> </w:t>
      </w:r>
      <w:r>
        <w:rPr/>
        <w:t>shapes</w:t>
      </w:r>
      <w:r>
        <w:rPr>
          <w:spacing w:val="-7"/>
        </w:rPr>
        <w:t> </w:t>
      </w:r>
      <w:r>
        <w:rPr/>
        <w:t>and</w:t>
      </w:r>
      <w:r>
        <w:rPr>
          <w:spacing w:val="-8"/>
        </w:rPr>
        <w:t> </w:t>
      </w:r>
      <w:r>
        <w:rPr/>
        <w:t>can</w:t>
      </w:r>
      <w:r>
        <w:rPr>
          <w:spacing w:val="-8"/>
        </w:rPr>
        <w:t> </w:t>
      </w:r>
      <w:r>
        <w:rPr/>
        <w:t>name what</w:t>
      </w:r>
      <w:r>
        <w:rPr>
          <w:spacing w:val="-1"/>
        </w:rPr>
        <w:t> </w:t>
      </w:r>
      <w:r>
        <w:rPr/>
        <w:t>constitutes a prism</w:t>
      </w:r>
      <w:r>
        <w:rPr>
          <w:spacing w:val="-1"/>
        </w:rPr>
        <w:t> </w:t>
      </w:r>
      <w:r>
        <w:rPr/>
        <w:t>shape.</w:t>
      </w:r>
      <w:r>
        <w:rPr>
          <w:spacing w:val="-1"/>
        </w:rPr>
        <w:t> </w:t>
      </w:r>
      <w:r>
        <w:rPr/>
        <w:t>(3)</w:t>
      </w:r>
      <w:r>
        <w:rPr>
          <w:spacing w:val="-1"/>
        </w:rPr>
        <w:t> </w:t>
      </w:r>
      <w:r>
        <w:rPr/>
        <w:t>Subjects with</w:t>
      </w:r>
      <w:r>
        <w:rPr>
          <w:spacing w:val="-1"/>
        </w:rPr>
        <w:t> </w:t>
      </w:r>
      <w:r>
        <w:rPr/>
        <w:t>a kinesthetic learning style are at the analysis level (level 1) with indicators of ability that emerge, namely that the subject can recognize the names of three-dimensional shapes, can name what constitutes a prism, can name all the sides, edges and vertices of a cube. , and can identify the position of parallel, intersecting and intersecting lines.</w:t>
      </w:r>
    </w:p>
    <w:p>
      <w:pPr>
        <w:spacing w:before="4"/>
        <w:ind w:left="588" w:right="120" w:firstLine="0"/>
        <w:jc w:val="both"/>
        <w:rPr>
          <w:b/>
          <w:sz w:val="24"/>
        </w:rPr>
      </w:pPr>
      <w:r>
        <w:rPr>
          <w:b/>
          <w:sz w:val="24"/>
        </w:rPr>
        <w:t>Key words: level of thinking, van Hiele, learning styles, visual, auditory, </w:t>
      </w:r>
      <w:r>
        <w:rPr>
          <w:b/>
          <w:spacing w:val="-2"/>
          <w:sz w:val="24"/>
        </w:rPr>
        <w:t>kinesthetic.</w:t>
      </w:r>
    </w:p>
    <w:sectPr>
      <w:headerReference w:type="default" r:id="rId7"/>
      <w:footerReference w:type="default" r:id="rId8"/>
      <w:pgSz w:w="11910" w:h="16840"/>
      <w:pgMar w:header="2279" w:footer="1014" w:top="2540" w:bottom="120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7.149994pt;margin-top:780.225037pt;width:9.6pt;height:13pt;mso-position-horizontal-relative:page;mso-position-vertical-relative:page;z-index:-15759360" type="#_x0000_t202" id="docshape2" filled="false" stroked="false">
          <v:textbox inset="0,0,0,0">
            <w:txbxContent>
              <w:p>
                <w:pPr>
                  <w:spacing w:line="244" w:lineRule="exact" w:before="0"/>
                  <w:ind w:left="20" w:right="0" w:firstLine="0"/>
                  <w:jc w:val="left"/>
                  <w:rPr>
                    <w:rFonts w:ascii="Calibri"/>
                    <w:sz w:val="22"/>
                  </w:rPr>
                </w:pPr>
                <w:r>
                  <w:rPr>
                    <w:rFonts w:ascii="Calibri"/>
                    <w:spacing w:val="-5"/>
                    <w:sz w:val="22"/>
                  </w:rPr>
                  <w:t>vi</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5.850006pt;margin-top:780.225037pt;width:12.05pt;height:13pt;mso-position-horizontal-relative:page;mso-position-vertical-relative:page;z-index:-15758336" type="#_x0000_t202" id="docshape4" filled="false" stroked="false">
          <v:textbox inset="0,0,0,0">
            <w:txbxContent>
              <w:p>
                <w:pPr>
                  <w:spacing w:line="244" w:lineRule="exact" w:before="0"/>
                  <w:ind w:left="20" w:right="0" w:firstLine="0"/>
                  <w:jc w:val="left"/>
                  <w:rPr>
                    <w:rFonts w:ascii="Calibri"/>
                    <w:sz w:val="22"/>
                  </w:rPr>
                </w:pPr>
                <w:r>
                  <w:rPr>
                    <w:rFonts w:ascii="Calibri"/>
                    <w:spacing w:val="-5"/>
                    <w:sz w:val="22"/>
                  </w:rPr>
                  <w:t>vii</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1.850006pt;margin-top:112.926666pt;width:60.15pt;height:15.3pt;mso-position-horizontal-relative:page;mso-position-vertical-relative:page;z-index:-15759872" type="#_x0000_t202" id="docshape1" filled="false" stroked="false">
          <v:textbox inset="0,0,0,0">
            <w:txbxContent>
              <w:p>
                <w:pPr>
                  <w:spacing w:before="10"/>
                  <w:ind w:left="20" w:right="0" w:firstLine="0"/>
                  <w:jc w:val="left"/>
                  <w:rPr>
                    <w:b/>
                    <w:sz w:val="24"/>
                  </w:rPr>
                </w:pPr>
                <w:r>
                  <w:rPr>
                    <w:b/>
                    <w:spacing w:val="-2"/>
                    <w:sz w:val="24"/>
                  </w:rPr>
                  <w:t>ABSTRAK</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8.25pt;margin-top:112.926666pt;width:67.4pt;height:15.3pt;mso-position-horizontal-relative:page;mso-position-vertical-relative:page;z-index:-15758848" type="#_x0000_t202" id="docshape3" filled="false" stroked="false">
          <v:textbox inset="0,0,0,0">
            <w:txbxContent>
              <w:p>
                <w:pPr>
                  <w:spacing w:before="10"/>
                  <w:ind w:left="20" w:right="0" w:firstLine="0"/>
                  <w:jc w:val="left"/>
                  <w:rPr>
                    <w:b/>
                    <w:sz w:val="24"/>
                  </w:rPr>
                </w:pPr>
                <w:r>
                  <w:rPr>
                    <w:b/>
                    <w:spacing w:val="-2"/>
                    <w:sz w:val="24"/>
                  </w:rPr>
                  <w:t>ABSTRACT</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spacing w:before="10"/>
      <w:ind w:left="588"/>
      <w:jc w:val="both"/>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2024-05-16T06:08:17Z</dcterms:created>
  <dcterms:modified xsi:type="dcterms:W3CDTF">2024-05-16T06:08:17Z</dcterms:modified>
</cp:coreProperties>
</file>