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A9E" w:rsidRDefault="00750A9E" w:rsidP="0092458F">
      <w:pPr>
        <w:pStyle w:val="Heading1"/>
      </w:pPr>
      <w:bookmarkStart w:id="0" w:name="_Toc129017517"/>
      <w:bookmarkStart w:id="1" w:name="_GoBack"/>
      <w:bookmarkEnd w:id="1"/>
      <w:r>
        <w:t>ABSTRAK</w:t>
      </w:r>
      <w:bookmarkEnd w:id="0"/>
    </w:p>
    <w:p w:rsidR="00750A9E" w:rsidRDefault="00750A9E" w:rsidP="00750A9E">
      <w:pPr>
        <w:pStyle w:val="BodyText"/>
        <w:spacing w:before="9"/>
        <w:rPr>
          <w:b/>
          <w:sz w:val="23"/>
        </w:rPr>
      </w:pPr>
    </w:p>
    <w:p w:rsidR="00750A9E" w:rsidRDefault="00750A9E" w:rsidP="00AF6CBB">
      <w:pPr>
        <w:pStyle w:val="BodyText"/>
        <w:spacing w:before="1" w:line="276" w:lineRule="auto"/>
        <w:ind w:right="3" w:firstLine="1"/>
        <w:jc w:val="center"/>
      </w:pPr>
      <w:r>
        <w:t>PENGARUH DRUG RELATED PROBLEMS (DRPs) TERHADAP</w:t>
      </w:r>
      <w:r>
        <w:rPr>
          <w:spacing w:val="1"/>
        </w:rPr>
        <w:t xml:space="preserve"> </w:t>
      </w:r>
      <w:r>
        <w:t>PENGOBATAN</w:t>
      </w:r>
      <w:r>
        <w:rPr>
          <w:spacing w:val="-4"/>
        </w:rPr>
        <w:t xml:space="preserve"> </w:t>
      </w:r>
      <w:r>
        <w:t>PASIEN</w:t>
      </w:r>
      <w:r>
        <w:rPr>
          <w:spacing w:val="-2"/>
        </w:rPr>
        <w:t xml:space="preserve"> </w:t>
      </w:r>
      <w:r>
        <w:t>DIARE</w:t>
      </w:r>
      <w:r>
        <w:rPr>
          <w:spacing w:val="-2"/>
        </w:rPr>
        <w:t xml:space="preserve"> </w:t>
      </w:r>
      <w:r>
        <w:t>DI</w:t>
      </w:r>
      <w:r>
        <w:rPr>
          <w:spacing w:val="-8"/>
        </w:rPr>
        <w:t xml:space="preserve"> </w:t>
      </w:r>
      <w:r>
        <w:t>PUSKESMAS</w:t>
      </w:r>
      <w:r>
        <w:rPr>
          <w:spacing w:val="-57"/>
        </w:rPr>
        <w:t xml:space="preserve"> </w:t>
      </w:r>
      <w:r>
        <w:t xml:space="preserve"> TONJONG TAHUN</w:t>
      </w:r>
      <w:r>
        <w:rPr>
          <w:spacing w:val="-1"/>
        </w:rPr>
        <w:t xml:space="preserve"> </w:t>
      </w:r>
      <w:r>
        <w:t>2021</w:t>
      </w:r>
    </w:p>
    <w:p w:rsidR="00636F1C" w:rsidRDefault="00636F1C" w:rsidP="00636F1C">
      <w:pPr>
        <w:pStyle w:val="BodyText"/>
        <w:spacing w:before="1"/>
        <w:ind w:left="1" w:right="3"/>
        <w:rPr>
          <w:sz w:val="26"/>
          <w:lang w:val="en-US"/>
        </w:rPr>
      </w:pPr>
    </w:p>
    <w:p w:rsidR="00AF6CBB" w:rsidRDefault="00750A9E" w:rsidP="00636F1C">
      <w:pPr>
        <w:pStyle w:val="BodyText"/>
        <w:spacing w:before="1"/>
        <w:ind w:left="1" w:right="3"/>
      </w:pPr>
      <w:r w:rsidRPr="00DC6CAA">
        <w:t>Penyakit diare merupakan penyakit yang berbasis pada kesehatan</w:t>
      </w:r>
      <w:r>
        <w:t xml:space="preserve"> </w:t>
      </w:r>
      <w:r w:rsidRPr="00DC6CAA">
        <w:t>lingkungan. Diare adalah penyakit yang terjadi ketika terjadi perubahan</w:t>
      </w:r>
      <w:r>
        <w:t xml:space="preserve"> </w:t>
      </w:r>
      <w:r w:rsidRPr="00DC6CAA">
        <w:t>konsistensi feses selain dari frekuensi buang air besar</w:t>
      </w:r>
      <w:r>
        <w:t>.</w:t>
      </w:r>
      <w:r>
        <w:rPr>
          <w:spacing w:val="1"/>
        </w:rPr>
        <w:t xml:space="preserve"> </w:t>
      </w:r>
      <w:r>
        <w:t>Tujuan</w:t>
      </w:r>
      <w:r>
        <w:rPr>
          <w:spacing w:val="1"/>
        </w:rPr>
        <w:t xml:space="preserve"> </w:t>
      </w:r>
      <w:r>
        <w:t>penelitian</w:t>
      </w:r>
      <w:r>
        <w:rPr>
          <w:spacing w:val="1"/>
        </w:rPr>
        <w:t xml:space="preserve"> </w:t>
      </w:r>
      <w:r>
        <w:t>ini</w:t>
      </w:r>
      <w:r>
        <w:rPr>
          <w:spacing w:val="1"/>
        </w:rPr>
        <w:t xml:space="preserve"> </w:t>
      </w:r>
      <w:r>
        <w:t>adalah</w:t>
      </w:r>
      <w:r>
        <w:rPr>
          <w:spacing w:val="1"/>
        </w:rPr>
        <w:t xml:space="preserve"> </w:t>
      </w:r>
      <w:r>
        <w:t>mengetahui</w:t>
      </w:r>
      <w:r>
        <w:rPr>
          <w:spacing w:val="1"/>
        </w:rPr>
        <w:t xml:space="preserve"> </w:t>
      </w:r>
      <w:r>
        <w:t>pengaruh kejadian DRPs terhadap pengobatan pasien Diare di Puskesmas</w:t>
      </w:r>
      <w:r>
        <w:rPr>
          <w:spacing w:val="1"/>
        </w:rPr>
        <w:t xml:space="preserve"> </w:t>
      </w:r>
      <w:r>
        <w:t>Tonjong.</w:t>
      </w:r>
      <w:r>
        <w:rPr>
          <w:spacing w:val="1"/>
        </w:rPr>
        <w:t xml:space="preserve"> </w:t>
      </w:r>
      <w:r>
        <w:t>Jenis</w:t>
      </w:r>
      <w:r>
        <w:rPr>
          <w:spacing w:val="1"/>
        </w:rPr>
        <w:t xml:space="preserve"> </w:t>
      </w:r>
      <w:r>
        <w:t>penelitian</w:t>
      </w:r>
      <w:r>
        <w:rPr>
          <w:spacing w:val="1"/>
        </w:rPr>
        <w:t xml:space="preserve"> </w:t>
      </w:r>
      <w:r>
        <w:t>ini</w:t>
      </w:r>
      <w:r>
        <w:rPr>
          <w:spacing w:val="1"/>
        </w:rPr>
        <w:t xml:space="preserve"> </w:t>
      </w:r>
      <w:r>
        <w:t>adalah</w:t>
      </w:r>
      <w:r>
        <w:rPr>
          <w:spacing w:val="1"/>
        </w:rPr>
        <w:t xml:space="preserve"> </w:t>
      </w:r>
      <w:r>
        <w:t>kuantitatif</w:t>
      </w:r>
      <w:r>
        <w:rPr>
          <w:spacing w:val="1"/>
        </w:rPr>
        <w:t xml:space="preserve"> </w:t>
      </w:r>
      <w:r>
        <w:t>dengan</w:t>
      </w:r>
      <w:r>
        <w:rPr>
          <w:spacing w:val="1"/>
        </w:rPr>
        <w:t xml:space="preserve"> </w:t>
      </w:r>
      <w:r>
        <w:t>menggunakan</w:t>
      </w:r>
      <w:r>
        <w:rPr>
          <w:spacing w:val="1"/>
        </w:rPr>
        <w:t xml:space="preserve"> </w:t>
      </w:r>
      <w:r>
        <w:t>SPSS</w:t>
      </w:r>
      <w:r>
        <w:rPr>
          <w:spacing w:val="1"/>
        </w:rPr>
        <w:t xml:space="preserve"> </w:t>
      </w:r>
      <w:r>
        <w:t>St</w:t>
      </w:r>
      <w:r w:rsidR="00556AED">
        <w:t>atistics 20. Sampel sebanyak 2</w:t>
      </w:r>
      <w:r w:rsidR="00556AED">
        <w:rPr>
          <w:lang w:val="en-US"/>
        </w:rPr>
        <w:t>30</w:t>
      </w:r>
      <w:r>
        <w:t xml:space="preserve"> responden Diare. Penelitian ini</w:t>
      </w:r>
      <w:r>
        <w:rPr>
          <w:spacing w:val="1"/>
        </w:rPr>
        <w:t xml:space="preserve"> </w:t>
      </w:r>
      <w:r>
        <w:t>menggunakan</w:t>
      </w:r>
      <w:r>
        <w:rPr>
          <w:spacing w:val="1"/>
        </w:rPr>
        <w:t xml:space="preserve"> </w:t>
      </w:r>
      <w:r>
        <w:t>metode</w:t>
      </w:r>
      <w:r>
        <w:rPr>
          <w:spacing w:val="1"/>
        </w:rPr>
        <w:t xml:space="preserve"> </w:t>
      </w:r>
      <w:r>
        <w:t>deskriptif</w:t>
      </w:r>
      <w:r>
        <w:rPr>
          <w:spacing w:val="1"/>
        </w:rPr>
        <w:t xml:space="preserve"> </w:t>
      </w:r>
      <w:r>
        <w:t>dengan</w:t>
      </w:r>
      <w:r>
        <w:rPr>
          <w:spacing w:val="1"/>
        </w:rPr>
        <w:t xml:space="preserve"> </w:t>
      </w:r>
      <w:r>
        <w:t>pendekatan</w:t>
      </w:r>
      <w:r>
        <w:rPr>
          <w:spacing w:val="1"/>
        </w:rPr>
        <w:t xml:space="preserve"> </w:t>
      </w:r>
      <w:r>
        <w:t>retrospektif.</w:t>
      </w:r>
      <w:r>
        <w:rPr>
          <w:spacing w:val="1"/>
        </w:rPr>
        <w:t xml:space="preserve"> </w:t>
      </w:r>
      <w:r>
        <w:t>Data</w:t>
      </w:r>
      <w:r>
        <w:rPr>
          <w:spacing w:val="1"/>
        </w:rPr>
        <w:t xml:space="preserve"> </w:t>
      </w:r>
      <w:r>
        <w:t>yang</w:t>
      </w:r>
      <w:r>
        <w:rPr>
          <w:spacing w:val="1"/>
        </w:rPr>
        <w:t xml:space="preserve"> </w:t>
      </w:r>
      <w:r>
        <w:t>dikumpulkan adalah catatan</w:t>
      </w:r>
      <w:r w:rsidR="00556AED">
        <w:t xml:space="preserve"> rekam medik pasien </w:t>
      </w:r>
      <w:r w:rsidR="00556AED">
        <w:rPr>
          <w:lang w:val="en-US"/>
        </w:rPr>
        <w:t>diare</w:t>
      </w:r>
      <w:r>
        <w:t xml:space="preserve"> pada bulan Januari-</w:t>
      </w:r>
      <w:r>
        <w:rPr>
          <w:spacing w:val="1"/>
        </w:rPr>
        <w:t xml:space="preserve"> </w:t>
      </w:r>
      <w:r>
        <w:t>Desember</w:t>
      </w:r>
      <w:r>
        <w:rPr>
          <w:spacing w:val="1"/>
        </w:rPr>
        <w:t xml:space="preserve"> </w:t>
      </w:r>
      <w:r>
        <w:t>2021.</w:t>
      </w:r>
      <w:r>
        <w:rPr>
          <w:spacing w:val="1"/>
        </w:rPr>
        <w:t xml:space="preserve"> </w:t>
      </w:r>
      <w:r>
        <w:t>Analisis</w:t>
      </w:r>
      <w:r>
        <w:rPr>
          <w:spacing w:val="1"/>
        </w:rPr>
        <w:t xml:space="preserve"> </w:t>
      </w:r>
      <w:r>
        <w:t>data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analisis</w:t>
      </w:r>
      <w:r>
        <w:rPr>
          <w:spacing w:val="1"/>
        </w:rPr>
        <w:t xml:space="preserve"> </w:t>
      </w:r>
      <w:r>
        <w:t>univariat</w:t>
      </w:r>
      <w:r>
        <w:rPr>
          <w:spacing w:val="60"/>
        </w:rPr>
        <w:t xml:space="preserve"> </w:t>
      </w:r>
      <w:r>
        <w:t>dan</w:t>
      </w:r>
      <w:r>
        <w:rPr>
          <w:spacing w:val="1"/>
        </w:rPr>
        <w:t xml:space="preserve"> </w:t>
      </w:r>
      <w:r>
        <w:t>regresi linier sederhana. Hasil analisis regresi linier memberikan hasil nilai sig</w:t>
      </w:r>
      <w:r>
        <w:rPr>
          <w:spacing w:val="1"/>
        </w:rPr>
        <w:t xml:space="preserve"> </w:t>
      </w:r>
      <w:r>
        <w:t xml:space="preserve">0,03&gt;0,05 maka Ho diterima yang artinya </w:t>
      </w:r>
      <w:r>
        <w:rPr>
          <w:i/>
        </w:rPr>
        <w:t xml:space="preserve">Drug Related Problems </w:t>
      </w:r>
      <w:r>
        <w:t>(DRPs) berpengaruh terhadap pengobatan Diare di Puskesmas Tonjong. Simpulan</w:t>
      </w:r>
      <w:r>
        <w:rPr>
          <w:spacing w:val="-57"/>
        </w:rPr>
        <w:t xml:space="preserve"> </w:t>
      </w:r>
      <w:r>
        <w:t>dari</w:t>
      </w:r>
      <w:r>
        <w:rPr>
          <w:spacing w:val="1"/>
        </w:rPr>
        <w:t xml:space="preserve"> </w:t>
      </w:r>
      <w:r>
        <w:t>hasil</w:t>
      </w:r>
      <w:r>
        <w:rPr>
          <w:spacing w:val="1"/>
        </w:rPr>
        <w:t xml:space="preserve"> </w:t>
      </w:r>
      <w:r>
        <w:t>penelitian</w:t>
      </w:r>
      <w:r>
        <w:rPr>
          <w:spacing w:val="1"/>
        </w:rPr>
        <w:t xml:space="preserve"> </w:t>
      </w:r>
      <w:r>
        <w:t>yaitu</w:t>
      </w:r>
      <w:r>
        <w:rPr>
          <w:spacing w:val="1"/>
        </w:rPr>
        <w:t xml:space="preserve"> </w:t>
      </w:r>
      <w:r>
        <w:t>ada</w:t>
      </w:r>
      <w:r>
        <w:rPr>
          <w:spacing w:val="1"/>
        </w:rPr>
        <w:t xml:space="preserve"> </w:t>
      </w:r>
      <w:r>
        <w:t>pengaruh</w:t>
      </w:r>
      <w:r>
        <w:rPr>
          <w:spacing w:val="1"/>
        </w:rPr>
        <w:t xml:space="preserve"> </w:t>
      </w:r>
      <w:r>
        <w:rPr>
          <w:i/>
        </w:rPr>
        <w:t>Dug</w:t>
      </w:r>
      <w:r>
        <w:rPr>
          <w:i/>
          <w:spacing w:val="1"/>
        </w:rPr>
        <w:t xml:space="preserve"> </w:t>
      </w:r>
      <w:r>
        <w:rPr>
          <w:i/>
        </w:rPr>
        <w:t>Related</w:t>
      </w:r>
      <w:r>
        <w:rPr>
          <w:i/>
          <w:spacing w:val="1"/>
        </w:rPr>
        <w:t xml:space="preserve"> </w:t>
      </w:r>
      <w:r>
        <w:rPr>
          <w:i/>
        </w:rPr>
        <w:t>Problems</w:t>
      </w:r>
      <w:r>
        <w:rPr>
          <w:i/>
          <w:spacing w:val="1"/>
        </w:rPr>
        <w:t xml:space="preserve"> </w:t>
      </w:r>
      <w:r>
        <w:t>(DRPs)</w:t>
      </w:r>
      <w:r>
        <w:rPr>
          <w:spacing w:val="-58"/>
        </w:rPr>
        <w:t xml:space="preserve"> </w:t>
      </w:r>
      <w:r w:rsidR="00B91564">
        <w:rPr>
          <w:spacing w:val="-58"/>
          <w:lang w:val="en-US"/>
        </w:rPr>
        <w:t xml:space="preserve">       </w:t>
      </w:r>
      <w:r>
        <w:t>dengan</w:t>
      </w:r>
      <w:r>
        <w:rPr>
          <w:spacing w:val="-1"/>
        </w:rPr>
        <w:t xml:space="preserve"> </w:t>
      </w:r>
      <w:r>
        <w:t>pengobatan pasien Diare</w:t>
      </w:r>
      <w:r>
        <w:rPr>
          <w:spacing w:val="-1"/>
        </w:rPr>
        <w:t xml:space="preserve"> </w:t>
      </w:r>
      <w:r>
        <w:t>di Puskesmas Tonjong.</w:t>
      </w:r>
    </w:p>
    <w:p w:rsidR="00AF6CBB" w:rsidRDefault="00AF6CBB" w:rsidP="00AF6CBB">
      <w:pPr>
        <w:pStyle w:val="BodyText"/>
        <w:spacing w:before="1"/>
        <w:ind w:left="1" w:right="3" w:firstLine="720"/>
      </w:pPr>
    </w:p>
    <w:p w:rsidR="00750A9E" w:rsidRDefault="00750A9E" w:rsidP="00AF6CBB">
      <w:pPr>
        <w:pStyle w:val="BodyText"/>
        <w:spacing w:before="1"/>
        <w:ind w:left="1" w:right="3" w:firstLine="720"/>
        <w:sectPr w:rsidR="00750A9E" w:rsidSect="00AF6CBB">
          <w:type w:val="continuous"/>
          <w:pgSz w:w="11910" w:h="16840" w:code="9"/>
          <w:pgMar w:top="1701" w:right="1701" w:bottom="1701" w:left="2268" w:header="0" w:footer="1058" w:gutter="0"/>
          <w:cols w:space="720"/>
        </w:sectPr>
      </w:pPr>
      <w:r>
        <w:rPr>
          <w:b/>
        </w:rPr>
        <w:t>Kata</w:t>
      </w:r>
      <w:r>
        <w:rPr>
          <w:b/>
          <w:spacing w:val="-1"/>
        </w:rPr>
        <w:t> </w:t>
      </w:r>
      <w:r>
        <w:rPr>
          <w:b/>
        </w:rPr>
        <w:t>kunci:</w:t>
      </w:r>
      <w:r>
        <w:rPr>
          <w:b/>
          <w:spacing w:val="-1"/>
        </w:rPr>
        <w:t> </w:t>
      </w:r>
      <w:r>
        <w:t>Diare, DRPs</w:t>
      </w:r>
    </w:p>
    <w:p w:rsidR="00636F1C" w:rsidRDefault="00636F1C">
      <w:pPr>
        <w:spacing w:line="360" w:lineRule="auto"/>
        <w:jc w:val="left"/>
        <w:rPr>
          <w:rFonts w:cs="Times New Roman"/>
          <w:b/>
          <w:szCs w:val="24"/>
          <w:lang w:val="en-US"/>
        </w:rPr>
      </w:pPr>
      <w:r>
        <w:rPr>
          <w:rFonts w:cs="Times New Roman"/>
          <w:b/>
          <w:szCs w:val="24"/>
          <w:lang w:val="en-US"/>
        </w:rPr>
        <w:lastRenderedPageBreak/>
        <w:br w:type="page"/>
      </w:r>
    </w:p>
    <w:p w:rsidR="00636F1C" w:rsidRDefault="00636F1C" w:rsidP="00636F1C">
      <w:pPr>
        <w:pStyle w:val="Heading1"/>
        <w:rPr>
          <w:i/>
          <w:lang w:val="en-US"/>
        </w:rPr>
      </w:pPr>
      <w:bookmarkStart w:id="2" w:name="_Toc129017518"/>
      <w:r w:rsidRPr="00636F1C">
        <w:rPr>
          <w:i/>
        </w:rPr>
        <w:lastRenderedPageBreak/>
        <w:t>ABSTRACT</w:t>
      </w:r>
      <w:bookmarkEnd w:id="2"/>
    </w:p>
    <w:p w:rsidR="00636F1C" w:rsidRPr="00636F1C" w:rsidRDefault="00636F1C" w:rsidP="00636F1C">
      <w:pPr>
        <w:rPr>
          <w:lang w:val="en-US"/>
        </w:rPr>
      </w:pPr>
    </w:p>
    <w:p w:rsidR="00636F1C" w:rsidRDefault="00636F1C" w:rsidP="00636F1C">
      <w:pPr>
        <w:pStyle w:val="BodyText"/>
        <w:spacing w:before="1"/>
        <w:ind w:right="3" w:firstLine="1"/>
        <w:jc w:val="center"/>
      </w:pPr>
      <w:r w:rsidRPr="00636F1C">
        <w:t>THE INFLUENCE OF DRUG RELATED PROBLEMS (DRPs) ON THE TREATMENT OF DIARRHEA PATIENTS AT THE TONJONG HEALTH CENTER IN 2021</w:t>
      </w:r>
    </w:p>
    <w:p w:rsidR="00636F1C" w:rsidRDefault="00636F1C" w:rsidP="00636F1C">
      <w:pPr>
        <w:pStyle w:val="BodyText"/>
        <w:rPr>
          <w:sz w:val="26"/>
        </w:rPr>
      </w:pPr>
    </w:p>
    <w:p w:rsidR="00636F1C" w:rsidRDefault="00636F1C" w:rsidP="00636F1C">
      <w:pPr>
        <w:pStyle w:val="BodyText"/>
        <w:spacing w:before="1"/>
        <w:ind w:right="-45"/>
        <w:rPr>
          <w:lang w:val="en-US"/>
        </w:rPr>
      </w:pPr>
      <w:r>
        <w:t>Diarrheal disease is a disease based on environmental health. Diarrhea is a disease that occurs when there is a change in the consistency of the stool apart from the frequency of bowel movements. The purpose of this study was to determine the effect of the incidence of DRPs on the treatment of diarrhea patients at the Tonjong Health Center. This type of research is quantitative using S</w:t>
      </w:r>
      <w:r w:rsidR="0094193C">
        <w:t>PSS Statistics 20. There are 230</w:t>
      </w:r>
      <w:r>
        <w:t xml:space="preserve"> respondents with diarrhea as a sample. This study uses a descriptive method with a retrospective approach. The data collected were </w:t>
      </w:r>
      <w:r w:rsidR="00556AED">
        <w:t xml:space="preserve">medical records of </w:t>
      </w:r>
      <w:r w:rsidR="00556AED">
        <w:rPr>
          <w:lang w:val="en-US"/>
        </w:rPr>
        <w:t>diarrhe</w:t>
      </w:r>
      <w:r>
        <w:t xml:space="preserve"> patients from January to December 2021. The data analysis used was univariate analysis and simple linear regression. The results of the linear regression analysis give a sig value of 0.03&gt; 0, 05 then Ho is accepted, which means that Drug Related Problems (DRPs) have an effect on the treatment of Diarrhea at the Tonjong Health Center. The conclusion from the research results is that there is an influence of Dug Related Problems (DRPs) with the treatment of Diarrhea patients at the Tonjong Health Center.</w:t>
      </w:r>
    </w:p>
    <w:p w:rsidR="00636F1C" w:rsidRPr="00636F1C" w:rsidRDefault="00636F1C" w:rsidP="00636F1C">
      <w:pPr>
        <w:pStyle w:val="BodyText"/>
        <w:spacing w:before="1"/>
        <w:ind w:right="-45"/>
        <w:rPr>
          <w:lang w:val="en-US"/>
        </w:rPr>
      </w:pPr>
    </w:p>
    <w:p w:rsidR="00F5087F" w:rsidRPr="0092458F" w:rsidRDefault="00636F1C" w:rsidP="0092458F">
      <w:pPr>
        <w:pStyle w:val="BodyText"/>
        <w:spacing w:before="1"/>
        <w:ind w:right="-45" w:firstLine="720"/>
        <w:rPr>
          <w:lang w:val="en-US"/>
        </w:rPr>
      </w:pPr>
      <w:r>
        <w:rPr>
          <w:b/>
        </w:rPr>
        <w:t>Keywords:</w:t>
      </w:r>
      <w:r>
        <w:rPr>
          <w:b/>
          <w:lang w:val="en-US"/>
        </w:rPr>
        <w:t xml:space="preserve"> </w:t>
      </w:r>
      <w:r>
        <w:t>Diarrhea, DRPs</w:t>
      </w:r>
    </w:p>
    <w:sectPr w:rsidR="00F5087F" w:rsidRPr="0092458F" w:rsidSect="0092458F">
      <w:headerReference w:type="even" r:id="rId8"/>
      <w:headerReference w:type="default" r:id="rId9"/>
      <w:footerReference w:type="default" r:id="rId10"/>
      <w:type w:val="continuous"/>
      <w:pgSz w:w="11910" w:h="16840" w:code="9"/>
      <w:pgMar w:top="1701" w:right="1701" w:bottom="1701" w:left="2268" w:header="709" w:footer="709" w:gutter="0"/>
      <w:pgNumType w:fmt="lowerRoman"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88B" w:rsidRDefault="009B188B" w:rsidP="004677E1">
      <w:pPr>
        <w:spacing w:line="240" w:lineRule="auto"/>
      </w:pPr>
      <w:r>
        <w:separator/>
      </w:r>
    </w:p>
  </w:endnote>
  <w:endnote w:type="continuationSeparator" w:id="0">
    <w:p w:rsidR="009B188B" w:rsidRDefault="009B188B" w:rsidP="00467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93C" w:rsidRDefault="0094193C">
    <w:pPr>
      <w:pStyle w:val="Footer"/>
      <w:jc w:val="center"/>
    </w:pPr>
  </w:p>
  <w:p w:rsidR="0094193C" w:rsidRPr="00330B0E" w:rsidRDefault="0094193C" w:rsidP="00F50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88B" w:rsidRDefault="009B188B" w:rsidP="004677E1">
      <w:pPr>
        <w:spacing w:line="240" w:lineRule="auto"/>
      </w:pPr>
      <w:r>
        <w:separator/>
      </w:r>
    </w:p>
  </w:footnote>
  <w:footnote w:type="continuationSeparator" w:id="0">
    <w:p w:rsidR="009B188B" w:rsidRDefault="009B188B" w:rsidP="004677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93C" w:rsidRDefault="0094193C">
    <w:pPr>
      <w:pStyle w:val="Header"/>
      <w:jc w:val="right"/>
    </w:pPr>
    <w:r>
      <w:fldChar w:fldCharType="begin"/>
    </w:r>
    <w:r>
      <w:instrText xml:space="preserve"> PAGE   \* MERGEFORMAT </w:instrText>
    </w:r>
    <w:r>
      <w:fldChar w:fldCharType="separate"/>
    </w:r>
    <w:r>
      <w:rPr>
        <w:noProof/>
      </w:rPr>
      <w:t>34</w:t>
    </w:r>
    <w:r>
      <w:rPr>
        <w:noProof/>
      </w:rPr>
      <w:fldChar w:fldCharType="end"/>
    </w:r>
  </w:p>
  <w:p w:rsidR="0094193C" w:rsidRPr="00330B0E" w:rsidRDefault="0094193C" w:rsidP="00F50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75824"/>
      <w:docPartObj>
        <w:docPartGallery w:val="Page Numbers (Top of Page)"/>
        <w:docPartUnique/>
      </w:docPartObj>
    </w:sdtPr>
    <w:sdtEndPr>
      <w:rPr>
        <w:noProof/>
      </w:rPr>
    </w:sdtEndPr>
    <w:sdtContent>
      <w:p w:rsidR="0094193C" w:rsidRDefault="0094193C">
        <w:pPr>
          <w:pStyle w:val="Header"/>
          <w:jc w:val="right"/>
        </w:pPr>
        <w:r>
          <w:fldChar w:fldCharType="begin"/>
        </w:r>
        <w:r>
          <w:instrText xml:space="preserve"> PAGE   \* MERGEFORMAT </w:instrText>
        </w:r>
        <w:r>
          <w:fldChar w:fldCharType="separate"/>
        </w:r>
        <w:r w:rsidR="0092458F">
          <w:rPr>
            <w:noProof/>
          </w:rPr>
          <w:t>ii</w:t>
        </w:r>
        <w:r>
          <w:rPr>
            <w:noProof/>
          </w:rPr>
          <w:fldChar w:fldCharType="end"/>
        </w:r>
      </w:p>
    </w:sdtContent>
  </w:sdt>
  <w:p w:rsidR="0094193C" w:rsidRPr="00330B0E" w:rsidRDefault="0094193C" w:rsidP="00F50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45AA6"/>
    <w:multiLevelType w:val="multilevel"/>
    <w:tmpl w:val="6498B4E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CDF00A5"/>
    <w:multiLevelType w:val="hybridMultilevel"/>
    <w:tmpl w:val="D152EFAA"/>
    <w:lvl w:ilvl="0" w:tplc="654A59CE">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B03C0C"/>
    <w:multiLevelType w:val="multilevel"/>
    <w:tmpl w:val="11B03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6F5498"/>
    <w:multiLevelType w:val="hybridMultilevel"/>
    <w:tmpl w:val="BE36B0AC"/>
    <w:lvl w:ilvl="0" w:tplc="992EF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840A5C"/>
    <w:multiLevelType w:val="multilevel"/>
    <w:tmpl w:val="6C9C219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79D04BF"/>
    <w:multiLevelType w:val="multilevel"/>
    <w:tmpl w:val="179D04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803AA7"/>
    <w:multiLevelType w:val="hybridMultilevel"/>
    <w:tmpl w:val="8E7C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F73C0"/>
    <w:multiLevelType w:val="hybridMultilevel"/>
    <w:tmpl w:val="78C6C8C4"/>
    <w:lvl w:ilvl="0" w:tplc="04210015">
      <w:start w:val="1"/>
      <w:numFmt w:val="upp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A194994"/>
    <w:multiLevelType w:val="hybridMultilevel"/>
    <w:tmpl w:val="263AC284"/>
    <w:lvl w:ilvl="0" w:tplc="BD9A4378">
      <w:start w:val="4"/>
      <w:numFmt w:val="decimal"/>
      <w:lvlText w:val="%1"/>
      <w:lvlJc w:val="left"/>
      <w:pPr>
        <w:ind w:left="2016" w:hanging="708"/>
      </w:pPr>
      <w:rPr>
        <w:rFonts w:hint="default"/>
        <w:lang w:eastAsia="en-US" w:bidi="ar-SA"/>
      </w:rPr>
    </w:lvl>
    <w:lvl w:ilvl="1" w:tplc="B8226B7C">
      <w:numFmt w:val="none"/>
      <w:lvlText w:val=""/>
      <w:lvlJc w:val="left"/>
      <w:pPr>
        <w:tabs>
          <w:tab w:val="num" w:pos="360"/>
        </w:tabs>
      </w:pPr>
    </w:lvl>
    <w:lvl w:ilvl="2" w:tplc="058C0E66">
      <w:numFmt w:val="none"/>
      <w:lvlText w:val=""/>
      <w:lvlJc w:val="left"/>
      <w:pPr>
        <w:tabs>
          <w:tab w:val="num" w:pos="360"/>
        </w:tabs>
      </w:pPr>
    </w:lvl>
    <w:lvl w:ilvl="3" w:tplc="E4D8CB32">
      <w:numFmt w:val="none"/>
      <w:lvlText w:val=""/>
      <w:lvlJc w:val="left"/>
      <w:pPr>
        <w:tabs>
          <w:tab w:val="num" w:pos="360"/>
        </w:tabs>
      </w:pPr>
    </w:lvl>
    <w:lvl w:ilvl="4" w:tplc="CFD8075C">
      <w:start w:val="1"/>
      <w:numFmt w:val="decimal"/>
      <w:lvlText w:val="%5)"/>
      <w:lvlJc w:val="left"/>
      <w:pPr>
        <w:ind w:left="2016" w:hanging="281"/>
      </w:pPr>
      <w:rPr>
        <w:rFonts w:ascii="Times New Roman" w:eastAsia="Times New Roman" w:hAnsi="Times New Roman" w:cs="Times New Roman" w:hint="default"/>
        <w:w w:val="99"/>
        <w:sz w:val="24"/>
        <w:szCs w:val="24"/>
        <w:lang w:eastAsia="en-US" w:bidi="ar-SA"/>
      </w:rPr>
    </w:lvl>
    <w:lvl w:ilvl="5" w:tplc="94C02034">
      <w:numFmt w:val="bullet"/>
      <w:lvlText w:val="•"/>
      <w:lvlJc w:val="left"/>
      <w:pPr>
        <w:ind w:left="6263" w:hanging="281"/>
      </w:pPr>
      <w:rPr>
        <w:rFonts w:hint="default"/>
        <w:lang w:eastAsia="en-US" w:bidi="ar-SA"/>
      </w:rPr>
    </w:lvl>
    <w:lvl w:ilvl="6" w:tplc="E38897E2">
      <w:numFmt w:val="bullet"/>
      <w:lvlText w:val="•"/>
      <w:lvlJc w:val="left"/>
      <w:pPr>
        <w:ind w:left="7111" w:hanging="281"/>
      </w:pPr>
      <w:rPr>
        <w:rFonts w:hint="default"/>
        <w:lang w:eastAsia="en-US" w:bidi="ar-SA"/>
      </w:rPr>
    </w:lvl>
    <w:lvl w:ilvl="7" w:tplc="26782D3A">
      <w:numFmt w:val="bullet"/>
      <w:lvlText w:val="•"/>
      <w:lvlJc w:val="left"/>
      <w:pPr>
        <w:ind w:left="7960" w:hanging="281"/>
      </w:pPr>
      <w:rPr>
        <w:rFonts w:hint="default"/>
        <w:lang w:eastAsia="en-US" w:bidi="ar-SA"/>
      </w:rPr>
    </w:lvl>
    <w:lvl w:ilvl="8" w:tplc="850A33D6">
      <w:numFmt w:val="bullet"/>
      <w:lvlText w:val="•"/>
      <w:lvlJc w:val="left"/>
      <w:pPr>
        <w:ind w:left="8809" w:hanging="281"/>
      </w:pPr>
      <w:rPr>
        <w:rFonts w:hint="default"/>
        <w:lang w:eastAsia="en-US" w:bidi="ar-SA"/>
      </w:rPr>
    </w:lvl>
  </w:abstractNum>
  <w:abstractNum w:abstractNumId="9">
    <w:nsid w:val="2A4C5ADD"/>
    <w:multiLevelType w:val="hybridMultilevel"/>
    <w:tmpl w:val="3F4828EA"/>
    <w:lvl w:ilvl="0" w:tplc="04090019">
      <w:start w:val="1"/>
      <w:numFmt w:val="lowerLetter"/>
      <w:lvlText w:val="%1."/>
      <w:lvlJc w:val="left"/>
      <w:pPr>
        <w:ind w:left="408" w:hanging="360"/>
      </w:p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nsid w:val="2B4E1AD1"/>
    <w:multiLevelType w:val="hybridMultilevel"/>
    <w:tmpl w:val="3F4828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6509D4"/>
    <w:multiLevelType w:val="hybridMultilevel"/>
    <w:tmpl w:val="97D44F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B61FC9"/>
    <w:multiLevelType w:val="hybridMultilevel"/>
    <w:tmpl w:val="E2F0C96E"/>
    <w:lvl w:ilvl="0" w:tplc="0409000F">
      <w:start w:val="1"/>
      <w:numFmt w:val="decimal"/>
      <w:lvlText w:val="%1."/>
      <w:lvlJc w:val="left"/>
      <w:pPr>
        <w:ind w:left="1026" w:hanging="360"/>
      </w:pPr>
    </w:lvl>
    <w:lvl w:ilvl="1" w:tplc="38090019" w:tentative="1">
      <w:start w:val="1"/>
      <w:numFmt w:val="lowerLetter"/>
      <w:lvlText w:val="%2."/>
      <w:lvlJc w:val="left"/>
      <w:pPr>
        <w:ind w:left="1746" w:hanging="360"/>
      </w:pPr>
    </w:lvl>
    <w:lvl w:ilvl="2" w:tplc="3809001B" w:tentative="1">
      <w:start w:val="1"/>
      <w:numFmt w:val="lowerRoman"/>
      <w:lvlText w:val="%3."/>
      <w:lvlJc w:val="right"/>
      <w:pPr>
        <w:ind w:left="2466" w:hanging="180"/>
      </w:pPr>
    </w:lvl>
    <w:lvl w:ilvl="3" w:tplc="3809000F" w:tentative="1">
      <w:start w:val="1"/>
      <w:numFmt w:val="decimal"/>
      <w:lvlText w:val="%4."/>
      <w:lvlJc w:val="left"/>
      <w:pPr>
        <w:ind w:left="3186" w:hanging="360"/>
      </w:p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13">
    <w:nsid w:val="31A258E8"/>
    <w:multiLevelType w:val="multilevel"/>
    <w:tmpl w:val="B5D2E20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23D11AF"/>
    <w:multiLevelType w:val="hybridMultilevel"/>
    <w:tmpl w:val="42AC3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F35621"/>
    <w:multiLevelType w:val="hybridMultilevel"/>
    <w:tmpl w:val="DE62EED4"/>
    <w:lvl w:ilvl="0" w:tplc="04210019">
      <w:start w:val="1"/>
      <w:numFmt w:val="lowerLetter"/>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6">
    <w:nsid w:val="45133EFA"/>
    <w:multiLevelType w:val="multilevel"/>
    <w:tmpl w:val="9F4EEC2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8B455A3"/>
    <w:multiLevelType w:val="hybridMultilevel"/>
    <w:tmpl w:val="2A70931C"/>
    <w:lvl w:ilvl="0" w:tplc="04090019">
      <w:start w:val="1"/>
      <w:numFmt w:val="lowerLetter"/>
      <w:lvlText w:val="%1."/>
      <w:lvlJc w:val="left"/>
      <w:pPr>
        <w:ind w:left="1605" w:hanging="360"/>
      </w:pPr>
    </w:lvl>
    <w:lvl w:ilvl="1" w:tplc="38090019" w:tentative="1">
      <w:start w:val="1"/>
      <w:numFmt w:val="lowerLetter"/>
      <w:lvlText w:val="%2."/>
      <w:lvlJc w:val="left"/>
      <w:pPr>
        <w:ind w:left="2325" w:hanging="360"/>
      </w:pPr>
    </w:lvl>
    <w:lvl w:ilvl="2" w:tplc="3809001B" w:tentative="1">
      <w:start w:val="1"/>
      <w:numFmt w:val="lowerRoman"/>
      <w:lvlText w:val="%3."/>
      <w:lvlJc w:val="right"/>
      <w:pPr>
        <w:ind w:left="3045" w:hanging="180"/>
      </w:pPr>
    </w:lvl>
    <w:lvl w:ilvl="3" w:tplc="3809000F" w:tentative="1">
      <w:start w:val="1"/>
      <w:numFmt w:val="decimal"/>
      <w:lvlText w:val="%4."/>
      <w:lvlJc w:val="left"/>
      <w:pPr>
        <w:ind w:left="3765" w:hanging="360"/>
      </w:pPr>
    </w:lvl>
    <w:lvl w:ilvl="4" w:tplc="38090019" w:tentative="1">
      <w:start w:val="1"/>
      <w:numFmt w:val="lowerLetter"/>
      <w:lvlText w:val="%5."/>
      <w:lvlJc w:val="left"/>
      <w:pPr>
        <w:ind w:left="4485" w:hanging="360"/>
      </w:pPr>
    </w:lvl>
    <w:lvl w:ilvl="5" w:tplc="3809001B" w:tentative="1">
      <w:start w:val="1"/>
      <w:numFmt w:val="lowerRoman"/>
      <w:lvlText w:val="%6."/>
      <w:lvlJc w:val="right"/>
      <w:pPr>
        <w:ind w:left="5205" w:hanging="180"/>
      </w:pPr>
    </w:lvl>
    <w:lvl w:ilvl="6" w:tplc="3809000F" w:tentative="1">
      <w:start w:val="1"/>
      <w:numFmt w:val="decimal"/>
      <w:lvlText w:val="%7."/>
      <w:lvlJc w:val="left"/>
      <w:pPr>
        <w:ind w:left="5925" w:hanging="360"/>
      </w:pPr>
    </w:lvl>
    <w:lvl w:ilvl="7" w:tplc="38090019" w:tentative="1">
      <w:start w:val="1"/>
      <w:numFmt w:val="lowerLetter"/>
      <w:lvlText w:val="%8."/>
      <w:lvlJc w:val="left"/>
      <w:pPr>
        <w:ind w:left="6645" w:hanging="360"/>
      </w:pPr>
    </w:lvl>
    <w:lvl w:ilvl="8" w:tplc="3809001B" w:tentative="1">
      <w:start w:val="1"/>
      <w:numFmt w:val="lowerRoman"/>
      <w:lvlText w:val="%9."/>
      <w:lvlJc w:val="right"/>
      <w:pPr>
        <w:ind w:left="7365" w:hanging="180"/>
      </w:pPr>
    </w:lvl>
  </w:abstractNum>
  <w:abstractNum w:abstractNumId="18">
    <w:nsid w:val="4D795FFD"/>
    <w:multiLevelType w:val="hybridMultilevel"/>
    <w:tmpl w:val="1AF0F04C"/>
    <w:lvl w:ilvl="0" w:tplc="CC6CD168">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9">
    <w:nsid w:val="51572D96"/>
    <w:multiLevelType w:val="multilevel"/>
    <w:tmpl w:val="9F4EEC2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3FE785F"/>
    <w:multiLevelType w:val="hybridMultilevel"/>
    <w:tmpl w:val="A76EB9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4503D8B"/>
    <w:multiLevelType w:val="hybridMultilevel"/>
    <w:tmpl w:val="6BF41064"/>
    <w:lvl w:ilvl="0" w:tplc="33245842">
      <w:start w:val="1"/>
      <w:numFmt w:val="lowerLetter"/>
      <w:lvlText w:val="%1."/>
      <w:lvlJc w:val="left"/>
      <w:pPr>
        <w:ind w:left="1080" w:hanging="360"/>
      </w:pPr>
      <w:rPr>
        <w:rFonts w:ascii="Times New Roman" w:eastAsia="Times New Roman" w:hAnsi="Times New Roman"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674831"/>
    <w:multiLevelType w:val="hybridMultilevel"/>
    <w:tmpl w:val="4F0ACA08"/>
    <w:lvl w:ilvl="0" w:tplc="29482B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4055E8"/>
    <w:multiLevelType w:val="hybridMultilevel"/>
    <w:tmpl w:val="A76EB9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247C78"/>
    <w:multiLevelType w:val="hybridMultilevel"/>
    <w:tmpl w:val="EABA65BE"/>
    <w:lvl w:ilvl="0" w:tplc="92E262E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8A5947"/>
    <w:multiLevelType w:val="hybridMultilevel"/>
    <w:tmpl w:val="8E7CB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CD4522"/>
    <w:multiLevelType w:val="hybridMultilevel"/>
    <w:tmpl w:val="9BEAE4E8"/>
    <w:lvl w:ilvl="0" w:tplc="38C431D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A4C6DB4"/>
    <w:multiLevelType w:val="hybridMultilevel"/>
    <w:tmpl w:val="C5F86A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E177A5"/>
    <w:multiLevelType w:val="hybridMultilevel"/>
    <w:tmpl w:val="5FA48B86"/>
    <w:lvl w:ilvl="0" w:tplc="CB0AE1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E05280E"/>
    <w:multiLevelType w:val="hybridMultilevel"/>
    <w:tmpl w:val="A58A1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3938D5"/>
    <w:multiLevelType w:val="hybridMultilevel"/>
    <w:tmpl w:val="3F4828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686385"/>
    <w:multiLevelType w:val="hybridMultilevel"/>
    <w:tmpl w:val="479CB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3B97"/>
    <w:multiLevelType w:val="hybridMultilevel"/>
    <w:tmpl w:val="E92E2532"/>
    <w:lvl w:ilvl="0" w:tplc="4ECC551E">
      <w:start w:val="1"/>
      <w:numFmt w:val="lowerLetter"/>
      <w:lvlText w:val="%1."/>
      <w:lvlJc w:val="left"/>
      <w:pPr>
        <w:ind w:left="881" w:hanging="360"/>
      </w:pPr>
      <w:rPr>
        <w:rFonts w:hint="default"/>
        <w:b w:val="0"/>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33">
    <w:nsid w:val="6FD76B28"/>
    <w:multiLevelType w:val="multilevel"/>
    <w:tmpl w:val="6FD76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2AA2851"/>
    <w:multiLevelType w:val="hybridMultilevel"/>
    <w:tmpl w:val="D3EA5E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37A4FE0"/>
    <w:multiLevelType w:val="hybridMultilevel"/>
    <w:tmpl w:val="0E1E0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9D27D9"/>
    <w:multiLevelType w:val="hybridMultilevel"/>
    <w:tmpl w:val="275078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9F330B1"/>
    <w:multiLevelType w:val="hybridMultilevel"/>
    <w:tmpl w:val="0254CF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A085CDA"/>
    <w:multiLevelType w:val="hybridMultilevel"/>
    <w:tmpl w:val="D2E667E6"/>
    <w:lvl w:ilvl="0" w:tplc="7E1427FC">
      <w:numFmt w:val="bullet"/>
      <w:lvlText w:val=""/>
      <w:lvlJc w:val="left"/>
      <w:pPr>
        <w:ind w:left="1275" w:hanging="454"/>
      </w:pPr>
      <w:rPr>
        <w:rFonts w:ascii="Wingdings" w:eastAsia="Wingdings" w:hAnsi="Wingdings" w:cs="Wingdings" w:hint="default"/>
        <w:w w:val="100"/>
        <w:sz w:val="24"/>
        <w:szCs w:val="24"/>
        <w:lang w:val="id" w:eastAsia="en-US" w:bidi="ar-SA"/>
      </w:rPr>
    </w:lvl>
    <w:lvl w:ilvl="1" w:tplc="4A14630C">
      <w:numFmt w:val="bullet"/>
      <w:lvlText w:val=""/>
      <w:lvlJc w:val="left"/>
      <w:pPr>
        <w:ind w:left="3162" w:hanging="454"/>
      </w:pPr>
      <w:rPr>
        <w:rFonts w:ascii="Wingdings" w:eastAsia="Wingdings" w:hAnsi="Wingdings" w:cs="Wingdings" w:hint="default"/>
        <w:w w:val="100"/>
        <w:sz w:val="24"/>
        <w:szCs w:val="24"/>
        <w:lang w:val="id" w:eastAsia="en-US" w:bidi="ar-SA"/>
      </w:rPr>
    </w:lvl>
    <w:lvl w:ilvl="2" w:tplc="52F8777E">
      <w:numFmt w:val="bullet"/>
      <w:lvlText w:val="•"/>
      <w:lvlJc w:val="left"/>
      <w:pPr>
        <w:ind w:left="3967" w:hanging="454"/>
      </w:pPr>
      <w:rPr>
        <w:rFonts w:hint="default"/>
        <w:lang w:val="id" w:eastAsia="en-US" w:bidi="ar-SA"/>
      </w:rPr>
    </w:lvl>
    <w:lvl w:ilvl="3" w:tplc="BDF02946">
      <w:numFmt w:val="bullet"/>
      <w:lvlText w:val="•"/>
      <w:lvlJc w:val="left"/>
      <w:pPr>
        <w:ind w:left="4774" w:hanging="454"/>
      </w:pPr>
      <w:rPr>
        <w:rFonts w:hint="default"/>
        <w:lang w:val="id" w:eastAsia="en-US" w:bidi="ar-SA"/>
      </w:rPr>
    </w:lvl>
    <w:lvl w:ilvl="4" w:tplc="CEB47854">
      <w:numFmt w:val="bullet"/>
      <w:lvlText w:val="•"/>
      <w:lvlJc w:val="left"/>
      <w:pPr>
        <w:ind w:left="5582" w:hanging="454"/>
      </w:pPr>
      <w:rPr>
        <w:rFonts w:hint="default"/>
        <w:lang w:val="id" w:eastAsia="en-US" w:bidi="ar-SA"/>
      </w:rPr>
    </w:lvl>
    <w:lvl w:ilvl="5" w:tplc="9C76F6B8">
      <w:numFmt w:val="bullet"/>
      <w:lvlText w:val="•"/>
      <w:lvlJc w:val="left"/>
      <w:pPr>
        <w:ind w:left="6389" w:hanging="454"/>
      </w:pPr>
      <w:rPr>
        <w:rFonts w:hint="default"/>
        <w:lang w:val="id" w:eastAsia="en-US" w:bidi="ar-SA"/>
      </w:rPr>
    </w:lvl>
    <w:lvl w:ilvl="6" w:tplc="93104B3A">
      <w:numFmt w:val="bullet"/>
      <w:lvlText w:val="•"/>
      <w:lvlJc w:val="left"/>
      <w:pPr>
        <w:ind w:left="7196" w:hanging="454"/>
      </w:pPr>
      <w:rPr>
        <w:rFonts w:hint="default"/>
        <w:lang w:val="id" w:eastAsia="en-US" w:bidi="ar-SA"/>
      </w:rPr>
    </w:lvl>
    <w:lvl w:ilvl="7" w:tplc="813ED0CE">
      <w:numFmt w:val="bullet"/>
      <w:lvlText w:val="•"/>
      <w:lvlJc w:val="left"/>
      <w:pPr>
        <w:ind w:left="8004" w:hanging="454"/>
      </w:pPr>
      <w:rPr>
        <w:rFonts w:hint="default"/>
        <w:lang w:val="id" w:eastAsia="en-US" w:bidi="ar-SA"/>
      </w:rPr>
    </w:lvl>
    <w:lvl w:ilvl="8" w:tplc="15AA625A">
      <w:numFmt w:val="bullet"/>
      <w:lvlText w:val="•"/>
      <w:lvlJc w:val="left"/>
      <w:pPr>
        <w:ind w:left="8811" w:hanging="454"/>
      </w:pPr>
      <w:rPr>
        <w:rFonts w:hint="default"/>
        <w:lang w:val="id" w:eastAsia="en-US" w:bidi="ar-SA"/>
      </w:rPr>
    </w:lvl>
  </w:abstractNum>
  <w:abstractNum w:abstractNumId="39">
    <w:nsid w:val="7AEE6068"/>
    <w:multiLevelType w:val="hybridMultilevel"/>
    <w:tmpl w:val="8E3AC9A8"/>
    <w:lvl w:ilvl="0" w:tplc="04210019">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40">
    <w:nsid w:val="7B9134DA"/>
    <w:multiLevelType w:val="multilevel"/>
    <w:tmpl w:val="7B913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C0D64B4"/>
    <w:multiLevelType w:val="hybridMultilevel"/>
    <w:tmpl w:val="2E8280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E8456D3"/>
    <w:multiLevelType w:val="hybridMultilevel"/>
    <w:tmpl w:val="A76EB9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EF66B48"/>
    <w:multiLevelType w:val="hybridMultilevel"/>
    <w:tmpl w:val="F56CE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1"/>
  </w:num>
  <w:num w:numId="4">
    <w:abstractNumId w:val="32"/>
  </w:num>
  <w:num w:numId="5">
    <w:abstractNumId w:val="24"/>
  </w:num>
  <w:num w:numId="6">
    <w:abstractNumId w:val="34"/>
  </w:num>
  <w:num w:numId="7">
    <w:abstractNumId w:val="13"/>
  </w:num>
  <w:num w:numId="8">
    <w:abstractNumId w:val="4"/>
  </w:num>
  <w:num w:numId="9">
    <w:abstractNumId w:val="31"/>
  </w:num>
  <w:num w:numId="10">
    <w:abstractNumId w:val="3"/>
  </w:num>
  <w:num w:numId="11">
    <w:abstractNumId w:val="18"/>
  </w:num>
  <w:num w:numId="12">
    <w:abstractNumId w:val="5"/>
  </w:num>
  <w:num w:numId="13">
    <w:abstractNumId w:val="2"/>
  </w:num>
  <w:num w:numId="14">
    <w:abstractNumId w:val="40"/>
  </w:num>
  <w:num w:numId="15">
    <w:abstractNumId w:val="33"/>
  </w:num>
  <w:num w:numId="16">
    <w:abstractNumId w:val="14"/>
  </w:num>
  <w:num w:numId="17">
    <w:abstractNumId w:val="37"/>
  </w:num>
  <w:num w:numId="18">
    <w:abstractNumId w:val="22"/>
  </w:num>
  <w:num w:numId="19">
    <w:abstractNumId w:val="41"/>
  </w:num>
  <w:num w:numId="20">
    <w:abstractNumId w:val="6"/>
  </w:num>
  <w:num w:numId="21">
    <w:abstractNumId w:val="35"/>
  </w:num>
  <w:num w:numId="22">
    <w:abstractNumId w:val="42"/>
  </w:num>
  <w:num w:numId="23">
    <w:abstractNumId w:val="25"/>
  </w:num>
  <w:num w:numId="24">
    <w:abstractNumId w:val="29"/>
  </w:num>
  <w:num w:numId="25">
    <w:abstractNumId w:val="0"/>
  </w:num>
  <w:num w:numId="26">
    <w:abstractNumId w:val="19"/>
  </w:num>
  <w:num w:numId="27">
    <w:abstractNumId w:val="1"/>
  </w:num>
  <w:num w:numId="28">
    <w:abstractNumId w:val="11"/>
  </w:num>
  <w:num w:numId="29">
    <w:abstractNumId w:val="9"/>
  </w:num>
  <w:num w:numId="30">
    <w:abstractNumId w:val="10"/>
  </w:num>
  <w:num w:numId="31">
    <w:abstractNumId w:val="30"/>
  </w:num>
  <w:num w:numId="32">
    <w:abstractNumId w:val="36"/>
  </w:num>
  <w:num w:numId="33">
    <w:abstractNumId w:val="43"/>
  </w:num>
  <w:num w:numId="34">
    <w:abstractNumId w:val="12"/>
  </w:num>
  <w:num w:numId="35">
    <w:abstractNumId w:val="17"/>
  </w:num>
  <w:num w:numId="36">
    <w:abstractNumId w:val="15"/>
  </w:num>
  <w:num w:numId="37">
    <w:abstractNumId w:val="39"/>
  </w:num>
  <w:num w:numId="38">
    <w:abstractNumId w:val="7"/>
  </w:num>
  <w:num w:numId="39">
    <w:abstractNumId w:val="28"/>
  </w:num>
  <w:num w:numId="40">
    <w:abstractNumId w:val="26"/>
  </w:num>
  <w:num w:numId="41">
    <w:abstractNumId w:val="38"/>
  </w:num>
  <w:num w:numId="42">
    <w:abstractNumId w:val="16"/>
  </w:num>
  <w:num w:numId="43">
    <w:abstractNumId w:val="20"/>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7F"/>
    <w:rsid w:val="000147A0"/>
    <w:rsid w:val="000221EA"/>
    <w:rsid w:val="00022775"/>
    <w:rsid w:val="00083C5D"/>
    <w:rsid w:val="000A1732"/>
    <w:rsid w:val="000C3CCE"/>
    <w:rsid w:val="000D61C2"/>
    <w:rsid w:val="00100CE3"/>
    <w:rsid w:val="001065B1"/>
    <w:rsid w:val="001552C1"/>
    <w:rsid w:val="00157705"/>
    <w:rsid w:val="001E35C9"/>
    <w:rsid w:val="001F2455"/>
    <w:rsid w:val="00224863"/>
    <w:rsid w:val="00225BC7"/>
    <w:rsid w:val="0025192A"/>
    <w:rsid w:val="00262933"/>
    <w:rsid w:val="002659BE"/>
    <w:rsid w:val="002708B5"/>
    <w:rsid w:val="00273C37"/>
    <w:rsid w:val="002B185D"/>
    <w:rsid w:val="002B44B3"/>
    <w:rsid w:val="002B4743"/>
    <w:rsid w:val="002D3B00"/>
    <w:rsid w:val="002E2F69"/>
    <w:rsid w:val="00310F8B"/>
    <w:rsid w:val="00315318"/>
    <w:rsid w:val="0031563B"/>
    <w:rsid w:val="00337ABA"/>
    <w:rsid w:val="00353EAB"/>
    <w:rsid w:val="003A737E"/>
    <w:rsid w:val="003C2DAD"/>
    <w:rsid w:val="003D2233"/>
    <w:rsid w:val="003E58DE"/>
    <w:rsid w:val="00403C8D"/>
    <w:rsid w:val="00407C5D"/>
    <w:rsid w:val="0041621C"/>
    <w:rsid w:val="00427BF6"/>
    <w:rsid w:val="004374B0"/>
    <w:rsid w:val="004441AB"/>
    <w:rsid w:val="004442AA"/>
    <w:rsid w:val="00460470"/>
    <w:rsid w:val="004677E1"/>
    <w:rsid w:val="00497139"/>
    <w:rsid w:val="004B03F1"/>
    <w:rsid w:val="004F15E0"/>
    <w:rsid w:val="005076B9"/>
    <w:rsid w:val="005164C5"/>
    <w:rsid w:val="00520834"/>
    <w:rsid w:val="005440E7"/>
    <w:rsid w:val="00556AED"/>
    <w:rsid w:val="005E0711"/>
    <w:rsid w:val="00624BDD"/>
    <w:rsid w:val="00631426"/>
    <w:rsid w:val="00636F1C"/>
    <w:rsid w:val="006439B6"/>
    <w:rsid w:val="0065114C"/>
    <w:rsid w:val="00654CF3"/>
    <w:rsid w:val="00663565"/>
    <w:rsid w:val="0067411B"/>
    <w:rsid w:val="00692351"/>
    <w:rsid w:val="006D514A"/>
    <w:rsid w:val="00714C30"/>
    <w:rsid w:val="00717833"/>
    <w:rsid w:val="007317BC"/>
    <w:rsid w:val="0073615D"/>
    <w:rsid w:val="007424D3"/>
    <w:rsid w:val="00750A9E"/>
    <w:rsid w:val="0075625F"/>
    <w:rsid w:val="00794126"/>
    <w:rsid w:val="007A5059"/>
    <w:rsid w:val="007C136A"/>
    <w:rsid w:val="007C52DE"/>
    <w:rsid w:val="007D08C6"/>
    <w:rsid w:val="007D333E"/>
    <w:rsid w:val="007E29FD"/>
    <w:rsid w:val="007F07FF"/>
    <w:rsid w:val="008204EB"/>
    <w:rsid w:val="00824317"/>
    <w:rsid w:val="008653D3"/>
    <w:rsid w:val="00876DDE"/>
    <w:rsid w:val="008C5536"/>
    <w:rsid w:val="008C6962"/>
    <w:rsid w:val="008E0734"/>
    <w:rsid w:val="008E7F94"/>
    <w:rsid w:val="008F2622"/>
    <w:rsid w:val="00901255"/>
    <w:rsid w:val="00913F0F"/>
    <w:rsid w:val="00923BD8"/>
    <w:rsid w:val="0092458F"/>
    <w:rsid w:val="009319C0"/>
    <w:rsid w:val="00933EE0"/>
    <w:rsid w:val="0094193C"/>
    <w:rsid w:val="0095428D"/>
    <w:rsid w:val="0097154F"/>
    <w:rsid w:val="009859EF"/>
    <w:rsid w:val="0099387A"/>
    <w:rsid w:val="009A712F"/>
    <w:rsid w:val="009B188B"/>
    <w:rsid w:val="009C72A5"/>
    <w:rsid w:val="009D4EDA"/>
    <w:rsid w:val="009E36D9"/>
    <w:rsid w:val="009E482F"/>
    <w:rsid w:val="009E5949"/>
    <w:rsid w:val="009F7932"/>
    <w:rsid w:val="00A341CC"/>
    <w:rsid w:val="00A52CD4"/>
    <w:rsid w:val="00A57D1E"/>
    <w:rsid w:val="00A743AD"/>
    <w:rsid w:val="00A753F4"/>
    <w:rsid w:val="00A90F1F"/>
    <w:rsid w:val="00AB57AE"/>
    <w:rsid w:val="00AE7C08"/>
    <w:rsid w:val="00AF101E"/>
    <w:rsid w:val="00AF6CBB"/>
    <w:rsid w:val="00B10B7C"/>
    <w:rsid w:val="00B26942"/>
    <w:rsid w:val="00B3614C"/>
    <w:rsid w:val="00B37594"/>
    <w:rsid w:val="00B6492B"/>
    <w:rsid w:val="00B80D58"/>
    <w:rsid w:val="00B91564"/>
    <w:rsid w:val="00BB4BD5"/>
    <w:rsid w:val="00BC664F"/>
    <w:rsid w:val="00BD11E9"/>
    <w:rsid w:val="00BD46EB"/>
    <w:rsid w:val="00BE1399"/>
    <w:rsid w:val="00BE7E6A"/>
    <w:rsid w:val="00C00764"/>
    <w:rsid w:val="00C32CFA"/>
    <w:rsid w:val="00C573EA"/>
    <w:rsid w:val="00C74372"/>
    <w:rsid w:val="00CE5FE6"/>
    <w:rsid w:val="00CF16D3"/>
    <w:rsid w:val="00D27372"/>
    <w:rsid w:val="00D63722"/>
    <w:rsid w:val="00D753BF"/>
    <w:rsid w:val="00D85497"/>
    <w:rsid w:val="00D90BB2"/>
    <w:rsid w:val="00D9472C"/>
    <w:rsid w:val="00DE7880"/>
    <w:rsid w:val="00E36294"/>
    <w:rsid w:val="00E54C6F"/>
    <w:rsid w:val="00E75BAC"/>
    <w:rsid w:val="00E85799"/>
    <w:rsid w:val="00EB1761"/>
    <w:rsid w:val="00EC081B"/>
    <w:rsid w:val="00ED18BF"/>
    <w:rsid w:val="00ED2B54"/>
    <w:rsid w:val="00EE3F70"/>
    <w:rsid w:val="00EF6CDE"/>
    <w:rsid w:val="00F40CE6"/>
    <w:rsid w:val="00F44040"/>
    <w:rsid w:val="00F50056"/>
    <w:rsid w:val="00F5087F"/>
    <w:rsid w:val="00F577D7"/>
    <w:rsid w:val="00F80C29"/>
    <w:rsid w:val="00FA1315"/>
    <w:rsid w:val="00FA2818"/>
    <w:rsid w:val="00FA3A4D"/>
    <w:rsid w:val="00FD0B19"/>
    <w:rsid w:val="00FF6E1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4D5B84-DAF4-4DE9-ACED-CCA2856D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87F"/>
    <w:pPr>
      <w:spacing w:line="480" w:lineRule="auto"/>
      <w:jc w:val="both"/>
    </w:pPr>
    <w:rPr>
      <w:rFonts w:ascii="Times New Roman" w:eastAsia="Times New Roman" w:hAnsi="Times New Roman" w:cs="Arial"/>
      <w:sz w:val="24"/>
    </w:rPr>
  </w:style>
  <w:style w:type="paragraph" w:styleId="Heading1">
    <w:name w:val="heading 1"/>
    <w:basedOn w:val="Normal"/>
    <w:next w:val="Normal"/>
    <w:link w:val="Heading1Char"/>
    <w:uiPriority w:val="9"/>
    <w:qFormat/>
    <w:rsid w:val="00F5087F"/>
    <w:pPr>
      <w:keepNext/>
      <w:keepLines/>
      <w:spacing w:line="360" w:lineRule="auto"/>
      <w:jc w:val="center"/>
      <w:outlineLvl w:val="0"/>
    </w:pPr>
    <w:rPr>
      <w:rFonts w:eastAsiaTheme="majorEastAsia" w:cs="Times New Roman"/>
      <w:b/>
      <w:bCs/>
      <w:szCs w:val="28"/>
    </w:rPr>
  </w:style>
  <w:style w:type="paragraph" w:styleId="Heading2">
    <w:name w:val="heading 2"/>
    <w:basedOn w:val="Normal"/>
    <w:next w:val="Normal"/>
    <w:link w:val="Heading2Char"/>
    <w:uiPriority w:val="9"/>
    <w:unhideWhenUsed/>
    <w:qFormat/>
    <w:rsid w:val="00F5087F"/>
    <w:pPr>
      <w:keepNext/>
      <w:keepLines/>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5087F"/>
    <w:pPr>
      <w:keepNext/>
      <w:keepLines/>
      <w:jc w:val="left"/>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F5087F"/>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87F"/>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uiPriority w:val="9"/>
    <w:rsid w:val="00F5087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5087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F5087F"/>
    <w:rPr>
      <w:rFonts w:asciiTheme="majorHAnsi" w:eastAsiaTheme="majorEastAsia" w:hAnsiTheme="majorHAnsi" w:cstheme="majorBidi"/>
      <w:b/>
      <w:bCs/>
      <w:i/>
      <w:iCs/>
      <w:color w:val="5B9BD5" w:themeColor="accent1"/>
      <w:sz w:val="24"/>
    </w:rPr>
  </w:style>
  <w:style w:type="paragraph" w:styleId="ListParagraph">
    <w:name w:val="List Paragraph"/>
    <w:basedOn w:val="Normal"/>
    <w:link w:val="ListParagraphChar"/>
    <w:uiPriority w:val="1"/>
    <w:rsid w:val="00F5087F"/>
    <w:pPr>
      <w:ind w:left="720"/>
      <w:contextualSpacing/>
    </w:pPr>
  </w:style>
  <w:style w:type="character" w:customStyle="1" w:styleId="ListParagraphChar">
    <w:name w:val="List Paragraph Char"/>
    <w:basedOn w:val="DefaultParagraphFont"/>
    <w:link w:val="ListParagraph"/>
    <w:uiPriority w:val="34"/>
    <w:qFormat/>
    <w:locked/>
    <w:rsid w:val="00F5087F"/>
    <w:rPr>
      <w:rFonts w:ascii="Times New Roman" w:eastAsia="Times New Roman" w:hAnsi="Times New Roman" w:cs="Arial"/>
      <w:sz w:val="24"/>
    </w:rPr>
  </w:style>
  <w:style w:type="table" w:styleId="TableGrid">
    <w:name w:val="Table Grid"/>
    <w:basedOn w:val="TableNormal"/>
    <w:uiPriority w:val="39"/>
    <w:rsid w:val="00F5087F"/>
    <w:pPr>
      <w:spacing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087F"/>
    <w:pPr>
      <w:tabs>
        <w:tab w:val="center" w:pos="4513"/>
        <w:tab w:val="right" w:pos="9026"/>
      </w:tabs>
      <w:spacing w:line="240" w:lineRule="auto"/>
    </w:pPr>
  </w:style>
  <w:style w:type="character" w:customStyle="1" w:styleId="HeaderChar">
    <w:name w:val="Header Char"/>
    <w:basedOn w:val="DefaultParagraphFont"/>
    <w:link w:val="Header"/>
    <w:uiPriority w:val="99"/>
    <w:rsid w:val="00F5087F"/>
    <w:rPr>
      <w:rFonts w:ascii="Times New Roman" w:eastAsia="Times New Roman" w:hAnsi="Times New Roman" w:cs="Arial"/>
      <w:sz w:val="24"/>
    </w:rPr>
  </w:style>
  <w:style w:type="paragraph" w:styleId="Footer">
    <w:name w:val="footer"/>
    <w:basedOn w:val="Normal"/>
    <w:link w:val="FooterChar"/>
    <w:uiPriority w:val="99"/>
    <w:unhideWhenUsed/>
    <w:qFormat/>
    <w:rsid w:val="00F5087F"/>
    <w:pPr>
      <w:tabs>
        <w:tab w:val="center" w:pos="4513"/>
        <w:tab w:val="right" w:pos="9026"/>
      </w:tabs>
      <w:spacing w:line="240" w:lineRule="auto"/>
    </w:pPr>
  </w:style>
  <w:style w:type="character" w:customStyle="1" w:styleId="FooterChar">
    <w:name w:val="Footer Char"/>
    <w:basedOn w:val="DefaultParagraphFont"/>
    <w:link w:val="Footer"/>
    <w:uiPriority w:val="99"/>
    <w:qFormat/>
    <w:rsid w:val="00F5087F"/>
    <w:rPr>
      <w:rFonts w:ascii="Times New Roman" w:eastAsia="Times New Roman" w:hAnsi="Times New Roman" w:cs="Arial"/>
      <w:sz w:val="24"/>
    </w:rPr>
  </w:style>
  <w:style w:type="paragraph" w:customStyle="1" w:styleId="Default">
    <w:name w:val="Default"/>
    <w:rsid w:val="00F5087F"/>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paragraph" w:styleId="BodyText">
    <w:name w:val="Body Text"/>
    <w:basedOn w:val="Normal"/>
    <w:link w:val="BodyTextChar"/>
    <w:uiPriority w:val="1"/>
    <w:rsid w:val="00F5087F"/>
    <w:pPr>
      <w:widowControl w:val="0"/>
      <w:autoSpaceDE w:val="0"/>
      <w:autoSpaceDN w:val="0"/>
      <w:spacing w:line="240" w:lineRule="auto"/>
    </w:pPr>
    <w:rPr>
      <w:rFonts w:cs="Times New Roman"/>
      <w:szCs w:val="24"/>
    </w:rPr>
  </w:style>
  <w:style w:type="character" w:customStyle="1" w:styleId="BodyTextChar">
    <w:name w:val="Body Text Char"/>
    <w:basedOn w:val="DefaultParagraphFont"/>
    <w:link w:val="BodyText"/>
    <w:uiPriority w:val="1"/>
    <w:rsid w:val="00F5087F"/>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F5087F"/>
    <w:pPr>
      <w:spacing w:line="240" w:lineRule="auto"/>
    </w:pPr>
    <w:rPr>
      <w:b/>
      <w:bCs/>
      <w:color w:val="5B9BD5" w:themeColor="accent1"/>
      <w:sz w:val="18"/>
      <w:szCs w:val="18"/>
    </w:rPr>
  </w:style>
  <w:style w:type="character" w:customStyle="1" w:styleId="BalloonTextChar">
    <w:name w:val="Balloon Text Char"/>
    <w:basedOn w:val="DefaultParagraphFont"/>
    <w:link w:val="BalloonText"/>
    <w:uiPriority w:val="99"/>
    <w:semiHidden/>
    <w:rsid w:val="00F5087F"/>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F5087F"/>
    <w:pPr>
      <w:spacing w:line="240" w:lineRule="auto"/>
    </w:pPr>
    <w:rPr>
      <w:rFonts w:ascii="Tahoma" w:hAnsi="Tahoma" w:cs="Tahoma"/>
      <w:sz w:val="16"/>
      <w:szCs w:val="16"/>
    </w:rPr>
  </w:style>
  <w:style w:type="character" w:customStyle="1" w:styleId="subsub3Char">
    <w:name w:val="sub sub 3 Char"/>
    <w:basedOn w:val="DefaultParagraphFont"/>
    <w:link w:val="subsub3"/>
    <w:locked/>
    <w:rsid w:val="00F5087F"/>
    <w:rPr>
      <w:rFonts w:ascii="Times New Roman" w:eastAsiaTheme="majorEastAsia" w:hAnsi="Times New Roman" w:cs="Times New Roman"/>
      <w:b/>
      <w:color w:val="1F4D78" w:themeColor="accent1" w:themeShade="7F"/>
      <w:sz w:val="24"/>
      <w:szCs w:val="24"/>
    </w:rPr>
  </w:style>
  <w:style w:type="paragraph" w:customStyle="1" w:styleId="subsub3">
    <w:name w:val="sub sub 3"/>
    <w:basedOn w:val="Heading3"/>
    <w:link w:val="subsub3Char"/>
    <w:rsid w:val="00F5087F"/>
    <w:pPr>
      <w:keepNext w:val="0"/>
      <w:keepLines w:val="0"/>
      <w:ind w:left="1440" w:hanging="360"/>
      <w:contextualSpacing/>
      <w:jc w:val="both"/>
    </w:pPr>
    <w:rPr>
      <w:rFonts w:cs="Times New Roman"/>
      <w:color w:val="1F4D78" w:themeColor="accent1" w:themeShade="7F"/>
    </w:rPr>
  </w:style>
  <w:style w:type="paragraph" w:customStyle="1" w:styleId="DecimalAligned">
    <w:name w:val="Decimal Aligned"/>
    <w:basedOn w:val="Normal"/>
    <w:uiPriority w:val="40"/>
    <w:qFormat/>
    <w:rsid w:val="00F5087F"/>
    <w:pPr>
      <w:tabs>
        <w:tab w:val="decimal" w:pos="360"/>
      </w:tabs>
    </w:pPr>
    <w:rPr>
      <w:rFonts w:eastAsiaTheme="minorEastAsia" w:cstheme="minorBidi"/>
      <w:lang w:val="en-US"/>
    </w:rPr>
  </w:style>
  <w:style w:type="paragraph" w:styleId="FootnoteText">
    <w:name w:val="footnote text"/>
    <w:basedOn w:val="Normal"/>
    <w:link w:val="FootnoteTextChar"/>
    <w:uiPriority w:val="99"/>
    <w:unhideWhenUsed/>
    <w:rsid w:val="00F5087F"/>
    <w:pPr>
      <w:spacing w:line="240" w:lineRule="auto"/>
    </w:pPr>
    <w:rPr>
      <w:rFonts w:eastAsiaTheme="minorEastAsia" w:cstheme="minorBidi"/>
      <w:sz w:val="20"/>
      <w:szCs w:val="20"/>
      <w:lang w:val="en-US"/>
    </w:rPr>
  </w:style>
  <w:style w:type="character" w:customStyle="1" w:styleId="FootnoteTextChar">
    <w:name w:val="Footnote Text Char"/>
    <w:basedOn w:val="DefaultParagraphFont"/>
    <w:link w:val="FootnoteText"/>
    <w:uiPriority w:val="99"/>
    <w:rsid w:val="00F5087F"/>
    <w:rPr>
      <w:rFonts w:ascii="Times New Roman" w:eastAsiaTheme="minorEastAsia" w:hAnsi="Times New Roman"/>
      <w:sz w:val="20"/>
      <w:szCs w:val="20"/>
      <w:lang w:val="en-US"/>
    </w:rPr>
  </w:style>
  <w:style w:type="character" w:styleId="SubtleEmphasis">
    <w:name w:val="Subtle Emphasis"/>
    <w:basedOn w:val="DefaultParagraphFont"/>
    <w:uiPriority w:val="19"/>
    <w:qFormat/>
    <w:rsid w:val="00F5087F"/>
    <w:rPr>
      <w:rFonts w:eastAsiaTheme="minorEastAsia" w:cstheme="minorBidi"/>
      <w:bCs w:val="0"/>
      <w:i/>
      <w:iCs/>
      <w:color w:val="808080" w:themeColor="text1" w:themeTint="7F"/>
      <w:szCs w:val="22"/>
      <w:lang w:val="en-US"/>
    </w:rPr>
  </w:style>
  <w:style w:type="paragraph" w:styleId="TOCHeading">
    <w:name w:val="TOC Heading"/>
    <w:basedOn w:val="Heading1"/>
    <w:next w:val="Normal"/>
    <w:uiPriority w:val="39"/>
    <w:unhideWhenUsed/>
    <w:qFormat/>
    <w:rsid w:val="00F5087F"/>
    <w:pPr>
      <w:spacing w:before="240" w:line="259" w:lineRule="auto"/>
      <w:jc w:val="left"/>
      <w:outlineLvl w:val="9"/>
    </w:pPr>
    <w:rPr>
      <w:rFonts w:asciiTheme="majorHAnsi" w:hAnsiTheme="majorHAnsi" w:cstheme="majorBidi"/>
      <w:b w:val="0"/>
      <w:bCs w:val="0"/>
      <w:color w:val="2E74B5" w:themeColor="accent1" w:themeShade="BF"/>
      <w:sz w:val="32"/>
      <w:szCs w:val="32"/>
      <w:lang w:val="en-US"/>
    </w:rPr>
  </w:style>
  <w:style w:type="paragraph" w:styleId="TOC2">
    <w:name w:val="toc 2"/>
    <w:basedOn w:val="Normal"/>
    <w:next w:val="Normal"/>
    <w:autoRedefine/>
    <w:uiPriority w:val="39"/>
    <w:unhideWhenUsed/>
    <w:rsid w:val="007317BC"/>
    <w:pPr>
      <w:tabs>
        <w:tab w:val="left" w:pos="660"/>
        <w:tab w:val="right" w:leader="dot" w:pos="7927"/>
      </w:tabs>
      <w:spacing w:line="360" w:lineRule="auto"/>
      <w:ind w:left="220"/>
      <w:jc w:val="left"/>
    </w:pPr>
    <w:rPr>
      <w:rFonts w:eastAsiaTheme="minorEastAsia" w:cs="Times New Roman"/>
      <w:bCs/>
      <w:noProof/>
      <w:szCs w:val="24"/>
      <w:lang w:val="en-US"/>
    </w:rPr>
  </w:style>
  <w:style w:type="paragraph" w:styleId="TOC1">
    <w:name w:val="toc 1"/>
    <w:basedOn w:val="Normal"/>
    <w:next w:val="Normal"/>
    <w:autoRedefine/>
    <w:uiPriority w:val="39"/>
    <w:unhideWhenUsed/>
    <w:rsid w:val="007317BC"/>
    <w:pPr>
      <w:tabs>
        <w:tab w:val="right" w:leader="dot" w:pos="7931"/>
      </w:tabs>
      <w:spacing w:after="100" w:line="259" w:lineRule="auto"/>
      <w:jc w:val="left"/>
    </w:pPr>
    <w:rPr>
      <w:rFonts w:eastAsiaTheme="minorEastAsia" w:cs="Times New Roman"/>
      <w:b/>
      <w:noProof/>
      <w:szCs w:val="24"/>
      <w:lang w:val="en-US"/>
    </w:rPr>
  </w:style>
  <w:style w:type="paragraph" w:styleId="TOC3">
    <w:name w:val="toc 3"/>
    <w:basedOn w:val="Normal"/>
    <w:next w:val="Normal"/>
    <w:autoRedefine/>
    <w:uiPriority w:val="39"/>
    <w:unhideWhenUsed/>
    <w:rsid w:val="00F5087F"/>
    <w:pPr>
      <w:spacing w:after="100" w:line="259" w:lineRule="auto"/>
      <w:ind w:left="440"/>
      <w:jc w:val="left"/>
    </w:pPr>
    <w:rPr>
      <w:rFonts w:asciiTheme="minorHAnsi" w:eastAsiaTheme="minorEastAsia" w:hAnsiTheme="minorHAnsi" w:cs="Times New Roman"/>
      <w:sz w:val="22"/>
      <w:lang w:val="en-US"/>
    </w:rPr>
  </w:style>
  <w:style w:type="character" w:styleId="Hyperlink">
    <w:name w:val="Hyperlink"/>
    <w:basedOn w:val="DefaultParagraphFont"/>
    <w:uiPriority w:val="99"/>
    <w:unhideWhenUsed/>
    <w:rsid w:val="00F5087F"/>
    <w:rPr>
      <w:color w:val="0563C1" w:themeColor="hyperlink"/>
      <w:u w:val="single"/>
    </w:rPr>
  </w:style>
  <w:style w:type="paragraph" w:styleId="TableofFigures">
    <w:name w:val="table of figures"/>
    <w:basedOn w:val="Normal"/>
    <w:next w:val="Normal"/>
    <w:uiPriority w:val="99"/>
    <w:unhideWhenUsed/>
    <w:rsid w:val="00F5087F"/>
  </w:style>
  <w:style w:type="character" w:customStyle="1" w:styleId="markedcontent">
    <w:name w:val="markedcontent"/>
    <w:basedOn w:val="DefaultParagraphFont"/>
    <w:rsid w:val="00F5087F"/>
  </w:style>
  <w:style w:type="character" w:customStyle="1" w:styleId="CommentTextChar">
    <w:name w:val="Comment Text Char"/>
    <w:basedOn w:val="DefaultParagraphFont"/>
    <w:link w:val="CommentText"/>
    <w:uiPriority w:val="99"/>
    <w:semiHidden/>
    <w:rsid w:val="00F5087F"/>
    <w:rPr>
      <w:rFonts w:ascii="Calibri" w:eastAsia="SimSun" w:hAnsi="Times New Roman" w:cs="Calibri"/>
      <w:sz w:val="20"/>
      <w:szCs w:val="20"/>
    </w:rPr>
  </w:style>
  <w:style w:type="paragraph" w:styleId="CommentText">
    <w:name w:val="annotation text"/>
    <w:basedOn w:val="Normal"/>
    <w:link w:val="CommentTextChar"/>
    <w:uiPriority w:val="99"/>
    <w:semiHidden/>
    <w:unhideWhenUsed/>
    <w:rsid w:val="00F5087F"/>
    <w:pPr>
      <w:spacing w:after="200" w:line="240" w:lineRule="auto"/>
      <w:jc w:val="left"/>
    </w:pPr>
    <w:rPr>
      <w:rFonts w:ascii="Calibri" w:eastAsia="SimSun" w:cs="Calibri"/>
      <w:sz w:val="20"/>
      <w:szCs w:val="20"/>
    </w:rPr>
  </w:style>
  <w:style w:type="character" w:customStyle="1" w:styleId="DocumentMapChar">
    <w:name w:val="Document Map Char"/>
    <w:basedOn w:val="DefaultParagraphFont"/>
    <w:link w:val="DocumentMap"/>
    <w:uiPriority w:val="99"/>
    <w:semiHidden/>
    <w:rsid w:val="00F5087F"/>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F5087F"/>
    <w:pPr>
      <w:spacing w:line="240" w:lineRule="auto"/>
    </w:pPr>
    <w:rPr>
      <w:rFonts w:ascii="Tahoma" w:hAnsi="Tahoma" w:cs="Tahoma"/>
      <w:sz w:val="16"/>
      <w:szCs w:val="16"/>
    </w:rPr>
  </w:style>
  <w:style w:type="paragraph" w:customStyle="1" w:styleId="TableParagraph">
    <w:name w:val="Table Paragraph"/>
    <w:basedOn w:val="Normal"/>
    <w:uiPriority w:val="1"/>
    <w:rsid w:val="0031563B"/>
    <w:pPr>
      <w:widowControl w:val="0"/>
      <w:autoSpaceDE w:val="0"/>
      <w:autoSpaceDN w:val="0"/>
      <w:spacing w:line="240" w:lineRule="auto"/>
      <w:jc w:val="center"/>
    </w:pPr>
    <w:rPr>
      <w:rFonts w:cs="Times New Roman"/>
      <w:sz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C39E9-885E-493D-AFAF-94FE02C2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FATHUR</dc:creator>
  <cp:lastModifiedBy>PC</cp:lastModifiedBy>
  <cp:revision>2</cp:revision>
  <cp:lastPrinted>2023-03-08T03:37:00Z</cp:lastPrinted>
  <dcterms:created xsi:type="dcterms:W3CDTF">2023-10-18T01:37:00Z</dcterms:created>
  <dcterms:modified xsi:type="dcterms:W3CDTF">2023-10-18T01:37:00Z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32296a0f-bbe6-3767-a26e-8ce2b2c2880d</vt:lpwstr>
  </property>
  <property fmtid="{D5CDD505-2E9C-101B-9397-08002B2CF9AE}" pid="4" name="Mendeley Citation Style_1">
    <vt:lpwstr>http://www.zotero.org/styles/apa-5th-edition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http://www.zotero.org/styles/apa-5th-edition</vt:lpwstr>
  </property>
  <property fmtid="{D5CDD505-2E9C-101B-9397-08002B2CF9AE}" pid="10" name="Mendeley Recent Style Name 2_1">
    <vt:lpwstr>American Psychological Association 5th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