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1FE" w:rsidRPr="007B1EF2" w:rsidRDefault="00D141FE" w:rsidP="00D141FE">
      <w:pPr>
        <w:pStyle w:val="Heading1"/>
        <w:spacing w:before="0" w:line="480" w:lineRule="auto"/>
        <w:jc w:val="center"/>
        <w:rPr>
          <w:rFonts w:ascii="Times New Roman" w:hAnsi="Times New Roman" w:cs="Times New Roman"/>
          <w:color w:val="auto"/>
          <w:sz w:val="24"/>
          <w:szCs w:val="24"/>
        </w:rPr>
      </w:pPr>
      <w:bookmarkStart w:id="0" w:name="_Toc137028593"/>
      <w:r w:rsidRPr="007B1EF2">
        <w:rPr>
          <w:rFonts w:ascii="Times New Roman" w:hAnsi="Times New Roman" w:cs="Times New Roman"/>
          <w:color w:val="auto"/>
          <w:sz w:val="24"/>
          <w:szCs w:val="24"/>
        </w:rPr>
        <w:t>ABSTRAK</w:t>
      </w:r>
      <w:bookmarkEnd w:id="0"/>
    </w:p>
    <w:p w:rsidR="00D141FE" w:rsidRPr="0062098C" w:rsidRDefault="00D141FE" w:rsidP="00D141FE">
      <w:pPr>
        <w:autoSpaceDE w:val="0"/>
        <w:autoSpaceDN w:val="0"/>
        <w:adjustRightInd w:val="0"/>
        <w:spacing w:line="240" w:lineRule="auto"/>
        <w:jc w:val="center"/>
        <w:rPr>
          <w:rFonts w:ascii="Times New Roman" w:eastAsia="CIDFont+F3" w:hAnsi="Times New Roman" w:cs="Times New Roman"/>
          <w:sz w:val="24"/>
          <w:szCs w:val="24"/>
        </w:rPr>
      </w:pPr>
      <w:r w:rsidRPr="0062098C">
        <w:rPr>
          <w:rFonts w:ascii="Times New Roman" w:eastAsia="CIDFont+F3" w:hAnsi="Times New Roman" w:cs="Times New Roman"/>
          <w:sz w:val="24"/>
          <w:szCs w:val="24"/>
        </w:rPr>
        <w:t xml:space="preserve">Monitoring </w:t>
      </w:r>
      <w:proofErr w:type="spellStart"/>
      <w:r w:rsidRPr="0062098C">
        <w:rPr>
          <w:rFonts w:ascii="Times New Roman" w:eastAsia="CIDFont+F3" w:hAnsi="Times New Roman" w:cs="Times New Roman"/>
          <w:sz w:val="24"/>
          <w:szCs w:val="24"/>
        </w:rPr>
        <w:t>Pemberian</w:t>
      </w:r>
      <w:proofErr w:type="spellEnd"/>
      <w:r w:rsidRPr="0062098C">
        <w:rPr>
          <w:rFonts w:ascii="Times New Roman" w:eastAsia="CIDFont+F3" w:hAnsi="Times New Roman" w:cs="Times New Roman"/>
          <w:sz w:val="24"/>
          <w:szCs w:val="24"/>
        </w:rPr>
        <w:t xml:space="preserve"> </w:t>
      </w:r>
      <w:proofErr w:type="spellStart"/>
      <w:r w:rsidRPr="0062098C">
        <w:rPr>
          <w:rFonts w:ascii="Times New Roman" w:eastAsia="CIDFont+F3" w:hAnsi="Times New Roman" w:cs="Times New Roman"/>
          <w:sz w:val="24"/>
          <w:szCs w:val="24"/>
        </w:rPr>
        <w:t>Vaksin</w:t>
      </w:r>
      <w:proofErr w:type="spellEnd"/>
      <w:r w:rsidRPr="0062098C">
        <w:rPr>
          <w:rFonts w:ascii="Times New Roman" w:eastAsia="CIDFont+F3" w:hAnsi="Times New Roman" w:cs="Times New Roman"/>
          <w:sz w:val="24"/>
          <w:szCs w:val="24"/>
        </w:rPr>
        <w:t xml:space="preserve"> COVID-19 Dan </w:t>
      </w:r>
      <w:proofErr w:type="spellStart"/>
      <w:r w:rsidRPr="0062098C">
        <w:rPr>
          <w:rFonts w:ascii="Times New Roman" w:eastAsia="CIDFont+F3" w:hAnsi="Times New Roman" w:cs="Times New Roman"/>
          <w:sz w:val="24"/>
          <w:szCs w:val="24"/>
        </w:rPr>
        <w:t>Kejadian</w:t>
      </w:r>
      <w:proofErr w:type="spellEnd"/>
      <w:r w:rsidRPr="0062098C">
        <w:rPr>
          <w:rFonts w:ascii="Times New Roman" w:eastAsia="CIDFont+F3" w:hAnsi="Times New Roman" w:cs="Times New Roman"/>
          <w:sz w:val="24"/>
          <w:szCs w:val="24"/>
        </w:rPr>
        <w:t xml:space="preserve"> </w:t>
      </w:r>
      <w:proofErr w:type="spellStart"/>
      <w:r w:rsidRPr="0062098C">
        <w:rPr>
          <w:rFonts w:ascii="Times New Roman" w:eastAsia="CIDFont+F3" w:hAnsi="Times New Roman" w:cs="Times New Roman"/>
          <w:sz w:val="24"/>
          <w:szCs w:val="24"/>
        </w:rPr>
        <w:t>Ikutan</w:t>
      </w:r>
      <w:proofErr w:type="spellEnd"/>
      <w:r w:rsidRPr="0062098C">
        <w:rPr>
          <w:rFonts w:ascii="Times New Roman" w:eastAsia="CIDFont+F3" w:hAnsi="Times New Roman" w:cs="Times New Roman"/>
          <w:sz w:val="24"/>
          <w:szCs w:val="24"/>
        </w:rPr>
        <w:t xml:space="preserve"> </w:t>
      </w:r>
      <w:proofErr w:type="spellStart"/>
      <w:r w:rsidRPr="0062098C">
        <w:rPr>
          <w:rFonts w:ascii="Times New Roman" w:eastAsia="CIDFont+F3" w:hAnsi="Times New Roman" w:cs="Times New Roman"/>
          <w:sz w:val="24"/>
          <w:szCs w:val="24"/>
        </w:rPr>
        <w:t>Pasca</w:t>
      </w:r>
      <w:proofErr w:type="spellEnd"/>
      <w:r w:rsidRPr="0062098C">
        <w:rPr>
          <w:rFonts w:ascii="Times New Roman" w:eastAsia="CIDFont+F3" w:hAnsi="Times New Roman" w:cs="Times New Roman"/>
          <w:sz w:val="24"/>
          <w:szCs w:val="24"/>
        </w:rPr>
        <w:t xml:space="preserve"> </w:t>
      </w:r>
      <w:proofErr w:type="spellStart"/>
      <w:r w:rsidRPr="0062098C">
        <w:rPr>
          <w:rFonts w:ascii="Times New Roman" w:eastAsia="CIDFont+F3" w:hAnsi="Times New Roman" w:cs="Times New Roman"/>
          <w:sz w:val="24"/>
          <w:szCs w:val="24"/>
        </w:rPr>
        <w:t>Imunisasi</w:t>
      </w:r>
      <w:proofErr w:type="spellEnd"/>
      <w:r w:rsidRPr="0062098C">
        <w:rPr>
          <w:rFonts w:ascii="Times New Roman" w:eastAsia="CIDFont+F3" w:hAnsi="Times New Roman" w:cs="Times New Roman"/>
          <w:sz w:val="24"/>
          <w:szCs w:val="24"/>
        </w:rPr>
        <w:t xml:space="preserve"> (KIPI) </w:t>
      </w:r>
      <w:proofErr w:type="spellStart"/>
      <w:r w:rsidRPr="0062098C">
        <w:rPr>
          <w:rFonts w:ascii="Times New Roman" w:eastAsia="CIDFont+F3" w:hAnsi="Times New Roman" w:cs="Times New Roman"/>
          <w:sz w:val="24"/>
          <w:szCs w:val="24"/>
        </w:rPr>
        <w:t>Pada</w:t>
      </w:r>
      <w:proofErr w:type="spellEnd"/>
      <w:r w:rsidRPr="0062098C">
        <w:rPr>
          <w:rFonts w:ascii="Times New Roman" w:eastAsia="CIDFont+F3" w:hAnsi="Times New Roman" w:cs="Times New Roman"/>
          <w:sz w:val="24"/>
          <w:szCs w:val="24"/>
        </w:rPr>
        <w:t xml:space="preserve"> </w:t>
      </w:r>
      <w:proofErr w:type="spellStart"/>
      <w:r w:rsidRPr="0062098C">
        <w:rPr>
          <w:rFonts w:ascii="Times New Roman" w:eastAsia="CIDFont+F3" w:hAnsi="Times New Roman" w:cs="Times New Roman"/>
          <w:sz w:val="24"/>
          <w:szCs w:val="24"/>
        </w:rPr>
        <w:t>Mahasiswa</w:t>
      </w:r>
      <w:proofErr w:type="spellEnd"/>
      <w:r w:rsidRPr="0062098C">
        <w:rPr>
          <w:rFonts w:ascii="Times New Roman" w:eastAsia="CIDFont+F3" w:hAnsi="Times New Roman" w:cs="Times New Roman"/>
          <w:sz w:val="24"/>
          <w:szCs w:val="24"/>
        </w:rPr>
        <w:t xml:space="preserve"> Prodi PGSD Di </w:t>
      </w:r>
      <w:proofErr w:type="spellStart"/>
      <w:r w:rsidRPr="0062098C">
        <w:rPr>
          <w:rFonts w:ascii="Times New Roman" w:eastAsia="CIDFont+F3" w:hAnsi="Times New Roman" w:cs="Times New Roman"/>
          <w:sz w:val="24"/>
          <w:szCs w:val="24"/>
        </w:rPr>
        <w:t>Universitas</w:t>
      </w:r>
      <w:proofErr w:type="spellEnd"/>
      <w:r w:rsidRPr="0062098C">
        <w:rPr>
          <w:rFonts w:ascii="Times New Roman" w:eastAsia="CIDFont+F3" w:hAnsi="Times New Roman" w:cs="Times New Roman"/>
          <w:sz w:val="24"/>
          <w:szCs w:val="24"/>
        </w:rPr>
        <w:t xml:space="preserve"> </w:t>
      </w:r>
      <w:proofErr w:type="spellStart"/>
      <w:r w:rsidRPr="0062098C">
        <w:rPr>
          <w:rFonts w:ascii="Times New Roman" w:eastAsia="CIDFont+F3" w:hAnsi="Times New Roman" w:cs="Times New Roman"/>
          <w:sz w:val="24"/>
          <w:szCs w:val="24"/>
        </w:rPr>
        <w:t>Peradaban</w:t>
      </w:r>
      <w:proofErr w:type="spellEnd"/>
      <w:r w:rsidRPr="0062098C">
        <w:rPr>
          <w:rFonts w:ascii="Times New Roman" w:eastAsia="CIDFont+F3" w:hAnsi="Times New Roman" w:cs="Times New Roman"/>
          <w:sz w:val="24"/>
          <w:szCs w:val="24"/>
        </w:rPr>
        <w:t xml:space="preserve"> </w:t>
      </w:r>
      <w:proofErr w:type="spellStart"/>
      <w:r w:rsidRPr="0062098C">
        <w:rPr>
          <w:rFonts w:ascii="Times New Roman" w:eastAsia="CIDFont+F3" w:hAnsi="Times New Roman" w:cs="Times New Roman"/>
          <w:sz w:val="24"/>
          <w:szCs w:val="24"/>
        </w:rPr>
        <w:t>Bumiayu</w:t>
      </w:r>
      <w:proofErr w:type="spellEnd"/>
      <w:r w:rsidRPr="0062098C">
        <w:rPr>
          <w:rFonts w:ascii="Times New Roman" w:eastAsia="CIDFont+F3" w:hAnsi="Times New Roman" w:cs="Times New Roman"/>
          <w:sz w:val="24"/>
          <w:szCs w:val="24"/>
        </w:rPr>
        <w:t xml:space="preserve"> </w:t>
      </w:r>
      <w:proofErr w:type="spellStart"/>
      <w:r w:rsidRPr="0062098C">
        <w:rPr>
          <w:rFonts w:ascii="Times New Roman" w:eastAsia="CIDFont+F3" w:hAnsi="Times New Roman" w:cs="Times New Roman"/>
          <w:sz w:val="24"/>
          <w:szCs w:val="24"/>
        </w:rPr>
        <w:t>Tahun</w:t>
      </w:r>
      <w:proofErr w:type="spellEnd"/>
      <w:r w:rsidRPr="0062098C">
        <w:rPr>
          <w:rFonts w:ascii="Times New Roman" w:eastAsia="CIDFont+F3" w:hAnsi="Times New Roman" w:cs="Times New Roman"/>
          <w:sz w:val="24"/>
          <w:szCs w:val="24"/>
        </w:rPr>
        <w:t xml:space="preserve"> 2023</w:t>
      </w:r>
    </w:p>
    <w:p w:rsidR="00D141FE" w:rsidRDefault="00D141FE" w:rsidP="00D141FE">
      <w:pPr>
        <w:autoSpaceDE w:val="0"/>
        <w:autoSpaceDN w:val="0"/>
        <w:adjustRightInd w:val="0"/>
        <w:spacing w:after="0" w:line="240" w:lineRule="auto"/>
        <w:jc w:val="center"/>
        <w:rPr>
          <w:rFonts w:ascii="Times New Roman" w:eastAsia="CIDFont+F3" w:hAnsi="Times New Roman" w:cs="Times New Roman"/>
          <w:sz w:val="24"/>
          <w:szCs w:val="24"/>
        </w:rPr>
      </w:pPr>
      <w:proofErr w:type="spellStart"/>
      <w:r w:rsidRPr="0062098C">
        <w:rPr>
          <w:rFonts w:ascii="Times New Roman" w:eastAsia="CIDFont+F3" w:hAnsi="Times New Roman" w:cs="Times New Roman"/>
          <w:sz w:val="24"/>
          <w:szCs w:val="24"/>
        </w:rPr>
        <w:t>Fawdistya</w:t>
      </w:r>
      <w:proofErr w:type="spellEnd"/>
      <w:r w:rsidRPr="0062098C">
        <w:rPr>
          <w:rFonts w:ascii="Times New Roman" w:eastAsia="CIDFont+F3" w:hAnsi="Times New Roman" w:cs="Times New Roman"/>
          <w:sz w:val="24"/>
          <w:szCs w:val="24"/>
        </w:rPr>
        <w:t xml:space="preserve"> </w:t>
      </w:r>
      <w:proofErr w:type="spellStart"/>
      <w:r w:rsidRPr="0062098C">
        <w:rPr>
          <w:rFonts w:ascii="Times New Roman" w:eastAsia="CIDFont+F3" w:hAnsi="Times New Roman" w:cs="Times New Roman"/>
          <w:sz w:val="24"/>
          <w:szCs w:val="24"/>
        </w:rPr>
        <w:t>Mutiara</w:t>
      </w:r>
      <w:proofErr w:type="spellEnd"/>
      <w:r w:rsidRPr="0062098C">
        <w:rPr>
          <w:rFonts w:ascii="Times New Roman" w:eastAsia="CIDFont+F3" w:hAnsi="Times New Roman" w:cs="Times New Roman"/>
          <w:sz w:val="24"/>
          <w:szCs w:val="24"/>
        </w:rPr>
        <w:t xml:space="preserve"> AfriliaNegoro</w:t>
      </w:r>
      <w:r w:rsidRPr="0014058B">
        <w:rPr>
          <w:rFonts w:ascii="Times New Roman" w:eastAsia="CIDFont+F3" w:hAnsi="Times New Roman" w:cs="Times New Roman"/>
          <w:sz w:val="24"/>
          <w:szCs w:val="24"/>
          <w:vertAlign w:val="superscript"/>
        </w:rPr>
        <w:t>1</w:t>
      </w:r>
      <w:r w:rsidRPr="0062098C">
        <w:rPr>
          <w:rFonts w:ascii="Times New Roman" w:eastAsia="CIDFont+F3" w:hAnsi="Times New Roman" w:cs="Times New Roman"/>
          <w:sz w:val="24"/>
          <w:szCs w:val="24"/>
        </w:rPr>
        <w:t xml:space="preserve">, </w:t>
      </w:r>
      <w:proofErr w:type="spellStart"/>
      <w:r w:rsidRPr="0062098C">
        <w:rPr>
          <w:rFonts w:ascii="Times New Roman" w:eastAsia="CIDFont+F3" w:hAnsi="Times New Roman" w:cs="Times New Roman"/>
          <w:sz w:val="24"/>
          <w:szCs w:val="24"/>
        </w:rPr>
        <w:t>Aziez</w:t>
      </w:r>
      <w:proofErr w:type="spellEnd"/>
      <w:r w:rsidRPr="0062098C">
        <w:rPr>
          <w:rFonts w:ascii="Times New Roman" w:eastAsia="CIDFont+F3" w:hAnsi="Times New Roman" w:cs="Times New Roman"/>
          <w:sz w:val="24"/>
          <w:szCs w:val="24"/>
        </w:rPr>
        <w:t xml:space="preserve"> Ismunandar</w:t>
      </w:r>
      <w:r w:rsidRPr="0014058B">
        <w:rPr>
          <w:rFonts w:ascii="Times New Roman" w:eastAsia="CIDFont+F3" w:hAnsi="Times New Roman" w:cs="Times New Roman"/>
          <w:sz w:val="24"/>
          <w:szCs w:val="24"/>
          <w:vertAlign w:val="superscript"/>
        </w:rPr>
        <w:t>2</w:t>
      </w:r>
      <w:r w:rsidRPr="0062098C">
        <w:rPr>
          <w:rFonts w:ascii="Times New Roman" w:eastAsia="CIDFont+F3" w:hAnsi="Times New Roman" w:cs="Times New Roman"/>
          <w:sz w:val="24"/>
          <w:szCs w:val="24"/>
        </w:rPr>
        <w:t xml:space="preserve">, </w:t>
      </w:r>
      <w:proofErr w:type="spellStart"/>
      <w:r w:rsidRPr="0062098C">
        <w:rPr>
          <w:rFonts w:ascii="Times New Roman" w:eastAsia="CIDFont+F3" w:hAnsi="Times New Roman" w:cs="Times New Roman"/>
          <w:sz w:val="24"/>
          <w:szCs w:val="24"/>
        </w:rPr>
        <w:t>Luthfi</w:t>
      </w:r>
      <w:proofErr w:type="spellEnd"/>
      <w:r w:rsidRPr="0062098C">
        <w:rPr>
          <w:rFonts w:ascii="Times New Roman" w:eastAsia="CIDFont+F3" w:hAnsi="Times New Roman" w:cs="Times New Roman"/>
          <w:sz w:val="24"/>
          <w:szCs w:val="24"/>
        </w:rPr>
        <w:t xml:space="preserve"> </w:t>
      </w:r>
      <w:proofErr w:type="spellStart"/>
      <w:r w:rsidRPr="0062098C">
        <w:rPr>
          <w:rFonts w:ascii="Times New Roman" w:eastAsia="CIDFont+F3" w:hAnsi="Times New Roman" w:cs="Times New Roman"/>
          <w:sz w:val="24"/>
          <w:szCs w:val="24"/>
        </w:rPr>
        <w:t>Hidayat</w:t>
      </w:r>
      <w:proofErr w:type="spellEnd"/>
      <w:r w:rsidRPr="0062098C">
        <w:rPr>
          <w:rFonts w:ascii="Times New Roman" w:eastAsia="CIDFont+F3" w:hAnsi="Times New Roman" w:cs="Times New Roman"/>
          <w:sz w:val="24"/>
          <w:szCs w:val="24"/>
        </w:rPr>
        <w:t xml:space="preserve"> Maulana</w:t>
      </w:r>
      <w:r w:rsidRPr="0014058B">
        <w:rPr>
          <w:rFonts w:ascii="Times New Roman" w:eastAsia="CIDFont+F3" w:hAnsi="Times New Roman" w:cs="Times New Roman"/>
          <w:sz w:val="24"/>
          <w:szCs w:val="24"/>
          <w:vertAlign w:val="superscript"/>
        </w:rPr>
        <w:t>3</w:t>
      </w:r>
      <w:r w:rsidRPr="0062098C">
        <w:rPr>
          <w:rFonts w:ascii="Times New Roman" w:eastAsia="CIDFont+F3" w:hAnsi="Times New Roman" w:cs="Times New Roman"/>
          <w:sz w:val="24"/>
          <w:szCs w:val="24"/>
        </w:rPr>
        <w:t>.</w:t>
      </w:r>
    </w:p>
    <w:p w:rsidR="00D141FE" w:rsidRDefault="00D141FE" w:rsidP="00D141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Farmasi</w:t>
      </w:r>
      <w:proofErr w:type="spellEnd"/>
    </w:p>
    <w:p w:rsidR="00D141FE" w:rsidRDefault="00D141FE" w:rsidP="00D141FE">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p>
    <w:p w:rsidR="00D141FE" w:rsidRDefault="00D141FE" w:rsidP="00D141FE">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Peradaban</w:t>
      </w:r>
      <w:proofErr w:type="spellEnd"/>
    </w:p>
    <w:p w:rsidR="00D141FE" w:rsidRDefault="00D141FE" w:rsidP="00D141F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E-mail: </w:t>
      </w:r>
      <w:hyperlink r:id="rId8" w:history="1">
        <w:r w:rsidRPr="008F0007">
          <w:rPr>
            <w:rStyle w:val="Hyperlink"/>
            <w:rFonts w:ascii="Times New Roman" w:hAnsi="Times New Roman" w:cs="Times New Roman"/>
            <w:color w:val="000000" w:themeColor="text1"/>
            <w:sz w:val="24"/>
            <w:szCs w:val="24"/>
          </w:rPr>
          <w:t>fawdistyamutiara17@gmail.com</w:t>
        </w:r>
      </w:hyperlink>
      <w:r w:rsidRPr="008F0007">
        <w:rPr>
          <w:rFonts w:ascii="Times New Roman" w:hAnsi="Times New Roman" w:cs="Times New Roman"/>
          <w:color w:val="000000" w:themeColor="text1"/>
          <w:sz w:val="24"/>
          <w:szCs w:val="24"/>
        </w:rPr>
        <w:t xml:space="preserve"> </w:t>
      </w:r>
    </w:p>
    <w:p w:rsidR="00D141FE" w:rsidRDefault="00D141FE" w:rsidP="00D141FE">
      <w:pPr>
        <w:spacing w:after="0" w:line="240" w:lineRule="auto"/>
        <w:rPr>
          <w:rFonts w:ascii="Times New Roman" w:hAnsi="Times New Roman" w:cs="Times New Roman"/>
          <w:sz w:val="24"/>
          <w:szCs w:val="24"/>
        </w:rPr>
      </w:pPr>
    </w:p>
    <w:p w:rsidR="00D141FE" w:rsidRDefault="00D141FE" w:rsidP="00D141FE">
      <w:pPr>
        <w:spacing w:line="24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vaksinasi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memutuskan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COVID-19,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vaksinasi</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104.308.945 per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14 </w:t>
      </w:r>
      <w:proofErr w:type="spellStart"/>
      <w:r>
        <w:rPr>
          <w:rFonts w:ascii="Times New Roman" w:hAnsi="Times New Roman" w:cs="Times New Roman"/>
          <w:sz w:val="24"/>
          <w:szCs w:val="24"/>
        </w:rPr>
        <w:t>Oktober</w:t>
      </w:r>
      <w:proofErr w:type="spellEnd"/>
      <w:r>
        <w:rPr>
          <w:rFonts w:ascii="Times New Roman" w:hAnsi="Times New Roman" w:cs="Times New Roman"/>
          <w:sz w:val="24"/>
          <w:szCs w:val="24"/>
        </w:rPr>
        <w:t xml:space="preserve"> 2021.</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Menteri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menegaskan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Imunisasi</w:t>
      </w:r>
      <w:proofErr w:type="spellEnd"/>
      <w:r>
        <w:rPr>
          <w:rFonts w:ascii="Times New Roman" w:hAnsi="Times New Roman" w:cs="Times New Roman"/>
          <w:sz w:val="24"/>
          <w:szCs w:val="24"/>
        </w:rPr>
        <w:t xml:space="preserve"> (KIPI) di Indonesia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vaksinasi</w:t>
      </w:r>
      <w:proofErr w:type="spellEnd"/>
      <w:r>
        <w:rPr>
          <w:rFonts w:ascii="Times New Roman" w:hAnsi="Times New Roman" w:cs="Times New Roman"/>
          <w:sz w:val="24"/>
          <w:szCs w:val="24"/>
        </w:rPr>
        <w:t xml:space="preserve"> COVID-19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12.848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KIPI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PGSD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60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vaksin</w:t>
      </w:r>
      <w:proofErr w:type="spellEnd"/>
      <w:r>
        <w:rPr>
          <w:rFonts w:ascii="Times New Roman" w:hAnsi="Times New Roman" w:cs="Times New Roman"/>
          <w:sz w:val="24"/>
          <w:szCs w:val="24"/>
        </w:rPr>
        <w:t xml:space="preserve"> COVID-19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Imunisasi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(PGSD).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PGSD di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Peradaban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Bumiayu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406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60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inklusi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vaksinasi</w:t>
      </w:r>
      <w:proofErr w:type="spellEnd"/>
      <w:r>
        <w:rPr>
          <w:rFonts w:ascii="Times New Roman" w:hAnsi="Times New Roman" w:cs="Times New Roman"/>
          <w:sz w:val="24"/>
          <w:szCs w:val="24"/>
        </w:rPr>
        <w:t xml:space="preserve"> COVID-19 </w:t>
      </w:r>
      <w:proofErr w:type="spellStart"/>
      <w:r>
        <w:rPr>
          <w:rFonts w:ascii="Times New Roman" w:hAnsi="Times New Roman" w:cs="Times New Roman"/>
          <w:sz w:val="24"/>
          <w:szCs w:val="24"/>
        </w:rPr>
        <w:t>dosis</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vaksin</w:t>
      </w:r>
      <w:proofErr w:type="spellEnd"/>
      <w:r>
        <w:rPr>
          <w:rFonts w:ascii="Times New Roman" w:hAnsi="Times New Roman" w:cs="Times New Roman"/>
          <w:sz w:val="24"/>
          <w:szCs w:val="24"/>
        </w:rPr>
        <w:t xml:space="preserve"> AstraZeneca, Pfizer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Sinovac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vaksin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Sinoparm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Moderna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univariat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SPSS.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vaksin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dosis</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Sinovac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76.7%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dosis</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AstraZeneca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68.3% .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KIPI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dosis</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3  paling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Dosis</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51.7%, </w:t>
      </w:r>
      <w:proofErr w:type="spellStart"/>
      <w:r>
        <w:rPr>
          <w:rFonts w:ascii="Times New Roman" w:hAnsi="Times New Roman" w:cs="Times New Roman"/>
          <w:sz w:val="24"/>
          <w:szCs w:val="24"/>
        </w:rPr>
        <w:t>dosis</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38.3%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dosis</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31.7%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vaksin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Sinovac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imunisasi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vaksin</w:t>
      </w:r>
      <w:proofErr w:type="spellEnd"/>
      <w:r>
        <w:rPr>
          <w:rFonts w:ascii="Times New Roman" w:hAnsi="Times New Roman" w:cs="Times New Roman"/>
          <w:sz w:val="24"/>
          <w:szCs w:val="24"/>
        </w:rPr>
        <w:t xml:space="preserve"> COVID-19 </w:t>
      </w:r>
      <w:proofErr w:type="spellStart"/>
      <w:r>
        <w:rPr>
          <w:rFonts w:ascii="Times New Roman" w:hAnsi="Times New Roman" w:cs="Times New Roman"/>
          <w:sz w:val="24"/>
          <w:szCs w:val="24"/>
        </w:rPr>
        <w:t>dosis</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sembuh</w:t>
      </w:r>
      <w:proofErr w:type="spellEnd"/>
      <w:r>
        <w:rPr>
          <w:rFonts w:ascii="Times New Roman" w:hAnsi="Times New Roman" w:cs="Times New Roman"/>
          <w:sz w:val="24"/>
          <w:szCs w:val="24"/>
        </w:rPr>
        <w:t>.</w:t>
      </w:r>
    </w:p>
    <w:p w:rsidR="00D141FE" w:rsidRDefault="00D141FE" w:rsidP="00D141FE">
      <w:pPr>
        <w:spacing w:line="240" w:lineRule="auto"/>
        <w:jc w:val="both"/>
        <w:rPr>
          <w:rFonts w:ascii="Times New Roman" w:hAnsi="Times New Roman" w:cs="Times New Roman"/>
          <w:sz w:val="24"/>
          <w:szCs w:val="24"/>
        </w:rPr>
      </w:pPr>
      <w:r w:rsidRPr="00A007B7">
        <w:rPr>
          <w:rFonts w:ascii="Times New Roman" w:hAnsi="Times New Roman" w:cs="Times New Roman"/>
          <w:b/>
          <w:sz w:val="24"/>
          <w:szCs w:val="24"/>
        </w:rPr>
        <w:t xml:space="preserve">Kata </w:t>
      </w:r>
      <w:proofErr w:type="spellStart"/>
      <w:r w:rsidRPr="00A007B7">
        <w:rPr>
          <w:rFonts w:ascii="Times New Roman" w:hAnsi="Times New Roman" w:cs="Times New Roman"/>
          <w:b/>
          <w:sz w:val="24"/>
          <w:szCs w:val="24"/>
        </w:rPr>
        <w:t>kunci</w:t>
      </w:r>
      <w:proofErr w:type="spellEnd"/>
      <w:r w:rsidRPr="00D35AE8">
        <w:rPr>
          <w:rFonts w:ascii="Times New Roman" w:hAnsi="Times New Roman" w:cs="Times New Roman"/>
          <w:sz w:val="24"/>
          <w:szCs w:val="24"/>
        </w:rPr>
        <w:t>:</w:t>
      </w:r>
      <w:r>
        <w:rPr>
          <w:rFonts w:ascii="Times New Roman" w:hAnsi="Times New Roman" w:cs="Times New Roman"/>
          <w:sz w:val="24"/>
          <w:szCs w:val="24"/>
        </w:rPr>
        <w:t xml:space="preserve"> COVID-19, </w:t>
      </w:r>
      <w:proofErr w:type="spellStart"/>
      <w:r>
        <w:rPr>
          <w:rFonts w:ascii="Times New Roman" w:hAnsi="Times New Roman" w:cs="Times New Roman"/>
          <w:sz w:val="24"/>
          <w:szCs w:val="24"/>
        </w:rPr>
        <w:t>Vaksin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Imunisasi</w:t>
      </w:r>
      <w:proofErr w:type="spellEnd"/>
      <w:r>
        <w:rPr>
          <w:rFonts w:ascii="Times New Roman" w:hAnsi="Times New Roman" w:cs="Times New Roman"/>
          <w:sz w:val="24"/>
          <w:szCs w:val="24"/>
        </w:rPr>
        <w:t xml:space="preserve"> (KIPI)</w:t>
      </w:r>
    </w:p>
    <w:p w:rsidR="00D141FE" w:rsidRDefault="00D141FE" w:rsidP="00D141FE">
      <w:pPr>
        <w:spacing w:line="240" w:lineRule="auto"/>
        <w:rPr>
          <w:rFonts w:ascii="Times New Roman" w:hAnsi="Times New Roman" w:cs="Times New Roman"/>
          <w:sz w:val="24"/>
          <w:szCs w:val="24"/>
        </w:rPr>
      </w:pPr>
    </w:p>
    <w:p w:rsidR="00D141FE" w:rsidRDefault="00D141FE" w:rsidP="00D141FE">
      <w:pPr>
        <w:autoSpaceDE w:val="0"/>
        <w:autoSpaceDN w:val="0"/>
        <w:adjustRightInd w:val="0"/>
        <w:spacing w:line="240" w:lineRule="auto"/>
        <w:rPr>
          <w:rFonts w:ascii="Times New Roman" w:hAnsi="Times New Roman" w:cs="Times New Roman"/>
          <w:sz w:val="24"/>
          <w:szCs w:val="24"/>
        </w:rPr>
      </w:pPr>
    </w:p>
    <w:p w:rsidR="00D141FE" w:rsidRDefault="00D141FE" w:rsidP="00D141FE">
      <w:pPr>
        <w:autoSpaceDE w:val="0"/>
        <w:autoSpaceDN w:val="0"/>
        <w:adjustRightInd w:val="0"/>
        <w:spacing w:line="240" w:lineRule="auto"/>
        <w:rPr>
          <w:rFonts w:ascii="Times New Roman" w:eastAsia="CIDFont+F3" w:hAnsi="Times New Roman" w:cs="Times New Roman"/>
          <w:sz w:val="24"/>
          <w:szCs w:val="24"/>
        </w:rPr>
      </w:pPr>
    </w:p>
    <w:p w:rsidR="00D141FE" w:rsidRDefault="00D141FE" w:rsidP="00D141FE">
      <w:pPr>
        <w:autoSpaceDE w:val="0"/>
        <w:autoSpaceDN w:val="0"/>
        <w:adjustRightInd w:val="0"/>
        <w:spacing w:line="240" w:lineRule="auto"/>
        <w:rPr>
          <w:rFonts w:ascii="Times New Roman" w:eastAsia="CIDFont+F3" w:hAnsi="Times New Roman" w:cs="Times New Roman"/>
          <w:sz w:val="24"/>
          <w:szCs w:val="24"/>
        </w:rPr>
      </w:pPr>
    </w:p>
    <w:p w:rsidR="000A3C78" w:rsidRDefault="000A3C78" w:rsidP="00D141FE">
      <w:pPr>
        <w:pStyle w:val="Heading1"/>
        <w:spacing w:before="0" w:line="480" w:lineRule="auto"/>
        <w:jc w:val="center"/>
        <w:rPr>
          <w:rFonts w:ascii="Times New Roman" w:hAnsi="Times New Roman" w:cs="Times New Roman"/>
          <w:i/>
          <w:iCs/>
          <w:color w:val="auto"/>
          <w:sz w:val="24"/>
          <w:szCs w:val="24"/>
        </w:rPr>
        <w:sectPr w:rsidR="000A3C78" w:rsidSect="00D141FE">
          <w:footerReference w:type="default" r:id="rId9"/>
          <w:pgSz w:w="11907" w:h="16839" w:code="9"/>
          <w:pgMar w:top="2268" w:right="1701" w:bottom="1701" w:left="2268" w:header="708" w:footer="708" w:gutter="0"/>
          <w:cols w:space="708"/>
          <w:docGrid w:linePitch="360"/>
        </w:sectPr>
      </w:pPr>
      <w:bookmarkStart w:id="1" w:name="_Toc137028594"/>
    </w:p>
    <w:p w:rsidR="00D141FE" w:rsidRPr="007B1EF2" w:rsidRDefault="00D141FE" w:rsidP="00D141FE">
      <w:pPr>
        <w:pStyle w:val="Heading1"/>
        <w:spacing w:before="0" w:line="480" w:lineRule="auto"/>
        <w:jc w:val="center"/>
        <w:rPr>
          <w:rFonts w:ascii="Times New Roman" w:hAnsi="Times New Roman" w:cs="Times New Roman"/>
          <w:i/>
          <w:iCs/>
          <w:color w:val="auto"/>
          <w:sz w:val="24"/>
          <w:szCs w:val="24"/>
        </w:rPr>
      </w:pPr>
      <w:r w:rsidRPr="007B1EF2">
        <w:rPr>
          <w:rFonts w:ascii="Times New Roman" w:hAnsi="Times New Roman" w:cs="Times New Roman"/>
          <w:i/>
          <w:iCs/>
          <w:color w:val="auto"/>
          <w:sz w:val="24"/>
          <w:szCs w:val="24"/>
        </w:rPr>
        <w:lastRenderedPageBreak/>
        <w:t>ABSTRACT</w:t>
      </w:r>
      <w:bookmarkEnd w:id="1"/>
    </w:p>
    <w:p w:rsidR="00D141FE" w:rsidRPr="008F0007" w:rsidRDefault="00D141FE" w:rsidP="00D141FE">
      <w:pPr>
        <w:autoSpaceDE w:val="0"/>
        <w:autoSpaceDN w:val="0"/>
        <w:adjustRightInd w:val="0"/>
        <w:spacing w:line="240" w:lineRule="auto"/>
        <w:jc w:val="center"/>
        <w:rPr>
          <w:rFonts w:ascii="Times New Roman" w:eastAsia="CIDFont+F3" w:hAnsi="Times New Roman" w:cs="Times New Roman"/>
          <w:i/>
          <w:sz w:val="24"/>
          <w:szCs w:val="24"/>
        </w:rPr>
      </w:pPr>
      <w:r w:rsidRPr="008F0007">
        <w:rPr>
          <w:rFonts w:ascii="Times New Roman" w:eastAsia="CIDFont+F3" w:hAnsi="Times New Roman" w:cs="Times New Roman"/>
          <w:i/>
          <w:sz w:val="24"/>
          <w:szCs w:val="24"/>
        </w:rPr>
        <w:t xml:space="preserve">Monitoring of COVID-19 Vaccine Administration and Post-Immunization Follow-Up Events (KIPI) to PGSD Study Program Students at </w:t>
      </w:r>
      <w:proofErr w:type="spellStart"/>
      <w:r w:rsidRPr="008F0007">
        <w:rPr>
          <w:rFonts w:ascii="Times New Roman" w:eastAsia="CIDFont+F3" w:hAnsi="Times New Roman" w:cs="Times New Roman"/>
          <w:i/>
          <w:sz w:val="24"/>
          <w:szCs w:val="24"/>
        </w:rPr>
        <w:t>Bumiayu</w:t>
      </w:r>
      <w:proofErr w:type="spellEnd"/>
      <w:r w:rsidRPr="008F0007">
        <w:rPr>
          <w:rFonts w:ascii="Times New Roman" w:eastAsia="CIDFont+F3" w:hAnsi="Times New Roman" w:cs="Times New Roman"/>
          <w:i/>
          <w:sz w:val="24"/>
          <w:szCs w:val="24"/>
        </w:rPr>
        <w:t xml:space="preserve"> Civilization University in 2023</w:t>
      </w:r>
    </w:p>
    <w:p w:rsidR="00D141FE" w:rsidRPr="008F0007" w:rsidRDefault="00D141FE" w:rsidP="00D141FE">
      <w:pPr>
        <w:tabs>
          <w:tab w:val="center" w:pos="3969"/>
        </w:tabs>
        <w:autoSpaceDE w:val="0"/>
        <w:autoSpaceDN w:val="0"/>
        <w:adjustRightInd w:val="0"/>
        <w:spacing w:after="0" w:line="240" w:lineRule="auto"/>
        <w:rPr>
          <w:rFonts w:ascii="Times New Roman" w:eastAsia="CIDFont+F3" w:hAnsi="Times New Roman" w:cs="Times New Roman"/>
          <w:i/>
          <w:sz w:val="24"/>
          <w:szCs w:val="24"/>
        </w:rPr>
      </w:pPr>
      <w:r w:rsidRPr="008F0007">
        <w:rPr>
          <w:rFonts w:ascii="Times New Roman" w:eastAsia="CIDFont+F3" w:hAnsi="Times New Roman" w:cs="Times New Roman"/>
          <w:i/>
          <w:sz w:val="24"/>
          <w:szCs w:val="24"/>
        </w:rPr>
        <w:tab/>
      </w:r>
      <w:proofErr w:type="spellStart"/>
      <w:r w:rsidRPr="008F0007">
        <w:rPr>
          <w:rFonts w:ascii="Times New Roman" w:eastAsia="CIDFont+F3" w:hAnsi="Times New Roman" w:cs="Times New Roman"/>
          <w:i/>
          <w:sz w:val="24"/>
          <w:szCs w:val="24"/>
        </w:rPr>
        <w:t>Fawdistya</w:t>
      </w:r>
      <w:proofErr w:type="spellEnd"/>
      <w:r w:rsidRPr="008F0007">
        <w:rPr>
          <w:rFonts w:ascii="Times New Roman" w:eastAsia="CIDFont+F3" w:hAnsi="Times New Roman" w:cs="Times New Roman"/>
          <w:i/>
          <w:sz w:val="24"/>
          <w:szCs w:val="24"/>
        </w:rPr>
        <w:t xml:space="preserve"> </w:t>
      </w:r>
      <w:proofErr w:type="spellStart"/>
      <w:r w:rsidRPr="008F0007">
        <w:rPr>
          <w:rFonts w:ascii="Times New Roman" w:eastAsia="CIDFont+F3" w:hAnsi="Times New Roman" w:cs="Times New Roman"/>
          <w:i/>
          <w:sz w:val="24"/>
          <w:szCs w:val="24"/>
        </w:rPr>
        <w:t>Mutiara</w:t>
      </w:r>
      <w:proofErr w:type="spellEnd"/>
      <w:r w:rsidRPr="008F0007">
        <w:rPr>
          <w:rFonts w:ascii="Times New Roman" w:eastAsia="CIDFont+F3" w:hAnsi="Times New Roman" w:cs="Times New Roman"/>
          <w:i/>
          <w:sz w:val="24"/>
          <w:szCs w:val="24"/>
        </w:rPr>
        <w:t xml:space="preserve"> </w:t>
      </w:r>
      <w:proofErr w:type="spellStart"/>
      <w:r w:rsidRPr="008F0007">
        <w:rPr>
          <w:rFonts w:ascii="Times New Roman" w:eastAsia="CIDFont+F3" w:hAnsi="Times New Roman" w:cs="Times New Roman"/>
          <w:i/>
          <w:sz w:val="24"/>
          <w:szCs w:val="24"/>
        </w:rPr>
        <w:t>Afrilia</w:t>
      </w:r>
      <w:proofErr w:type="spellEnd"/>
      <w:r w:rsidRPr="008F0007">
        <w:rPr>
          <w:rFonts w:ascii="Times New Roman" w:eastAsia="CIDFont+F3" w:hAnsi="Times New Roman" w:cs="Times New Roman"/>
          <w:i/>
          <w:sz w:val="24"/>
          <w:szCs w:val="24"/>
        </w:rPr>
        <w:t xml:space="preserve"> Negoro</w:t>
      </w:r>
      <w:r w:rsidRPr="0014058B">
        <w:rPr>
          <w:rFonts w:ascii="Times New Roman" w:eastAsia="CIDFont+F3" w:hAnsi="Times New Roman" w:cs="Times New Roman"/>
          <w:i/>
          <w:sz w:val="24"/>
          <w:szCs w:val="24"/>
          <w:vertAlign w:val="superscript"/>
        </w:rPr>
        <w:t>1</w:t>
      </w:r>
      <w:r w:rsidRPr="008F0007">
        <w:rPr>
          <w:rFonts w:ascii="Times New Roman" w:eastAsia="CIDFont+F3" w:hAnsi="Times New Roman" w:cs="Times New Roman"/>
          <w:i/>
          <w:sz w:val="24"/>
          <w:szCs w:val="24"/>
        </w:rPr>
        <w:t xml:space="preserve">, </w:t>
      </w:r>
      <w:proofErr w:type="spellStart"/>
      <w:r w:rsidRPr="008F0007">
        <w:rPr>
          <w:rFonts w:ascii="Times New Roman" w:eastAsia="CIDFont+F3" w:hAnsi="Times New Roman" w:cs="Times New Roman"/>
          <w:i/>
          <w:sz w:val="24"/>
          <w:szCs w:val="24"/>
        </w:rPr>
        <w:t>Aziez</w:t>
      </w:r>
      <w:proofErr w:type="spellEnd"/>
      <w:r w:rsidRPr="008F0007">
        <w:rPr>
          <w:rFonts w:ascii="Times New Roman" w:eastAsia="CIDFont+F3" w:hAnsi="Times New Roman" w:cs="Times New Roman"/>
          <w:i/>
          <w:sz w:val="24"/>
          <w:szCs w:val="24"/>
        </w:rPr>
        <w:t xml:space="preserve"> Ismunandar</w:t>
      </w:r>
      <w:r w:rsidRPr="0014058B">
        <w:rPr>
          <w:rFonts w:ascii="Times New Roman" w:eastAsia="CIDFont+F3" w:hAnsi="Times New Roman" w:cs="Times New Roman"/>
          <w:i/>
          <w:sz w:val="24"/>
          <w:szCs w:val="24"/>
          <w:vertAlign w:val="superscript"/>
        </w:rPr>
        <w:t>2</w:t>
      </w:r>
      <w:r w:rsidRPr="008F0007">
        <w:rPr>
          <w:rFonts w:ascii="Times New Roman" w:eastAsia="CIDFont+F3" w:hAnsi="Times New Roman" w:cs="Times New Roman"/>
          <w:i/>
          <w:sz w:val="24"/>
          <w:szCs w:val="24"/>
        </w:rPr>
        <w:t xml:space="preserve">, </w:t>
      </w:r>
      <w:proofErr w:type="spellStart"/>
      <w:r w:rsidRPr="008F0007">
        <w:rPr>
          <w:rFonts w:ascii="Times New Roman" w:eastAsia="CIDFont+F3" w:hAnsi="Times New Roman" w:cs="Times New Roman"/>
          <w:i/>
          <w:sz w:val="24"/>
          <w:szCs w:val="24"/>
        </w:rPr>
        <w:t>Luthfi</w:t>
      </w:r>
      <w:proofErr w:type="spellEnd"/>
      <w:r w:rsidRPr="008F0007">
        <w:rPr>
          <w:rFonts w:ascii="Times New Roman" w:eastAsia="CIDFont+F3" w:hAnsi="Times New Roman" w:cs="Times New Roman"/>
          <w:i/>
          <w:sz w:val="24"/>
          <w:szCs w:val="24"/>
        </w:rPr>
        <w:t xml:space="preserve"> </w:t>
      </w:r>
      <w:proofErr w:type="spellStart"/>
      <w:r w:rsidRPr="008F0007">
        <w:rPr>
          <w:rFonts w:ascii="Times New Roman" w:eastAsia="CIDFont+F3" w:hAnsi="Times New Roman" w:cs="Times New Roman"/>
          <w:i/>
          <w:sz w:val="24"/>
          <w:szCs w:val="24"/>
        </w:rPr>
        <w:t>Hidayat</w:t>
      </w:r>
      <w:proofErr w:type="spellEnd"/>
      <w:r w:rsidRPr="008F0007">
        <w:rPr>
          <w:rFonts w:ascii="Times New Roman" w:eastAsia="CIDFont+F3" w:hAnsi="Times New Roman" w:cs="Times New Roman"/>
          <w:i/>
          <w:sz w:val="24"/>
          <w:szCs w:val="24"/>
        </w:rPr>
        <w:t xml:space="preserve"> Maulana</w:t>
      </w:r>
      <w:r w:rsidRPr="0014058B">
        <w:rPr>
          <w:rFonts w:ascii="Times New Roman" w:eastAsia="CIDFont+F3" w:hAnsi="Times New Roman" w:cs="Times New Roman"/>
          <w:i/>
          <w:sz w:val="24"/>
          <w:szCs w:val="24"/>
          <w:vertAlign w:val="superscript"/>
        </w:rPr>
        <w:t>3</w:t>
      </w:r>
      <w:r w:rsidRPr="008F0007">
        <w:rPr>
          <w:rFonts w:ascii="Times New Roman" w:eastAsia="CIDFont+F3" w:hAnsi="Times New Roman" w:cs="Times New Roman"/>
          <w:i/>
          <w:sz w:val="24"/>
          <w:szCs w:val="24"/>
        </w:rPr>
        <w:t>.</w:t>
      </w:r>
    </w:p>
    <w:p w:rsidR="00D141FE" w:rsidRPr="008F0007" w:rsidRDefault="00D141FE" w:rsidP="00D141FE">
      <w:pPr>
        <w:autoSpaceDE w:val="0"/>
        <w:autoSpaceDN w:val="0"/>
        <w:adjustRightInd w:val="0"/>
        <w:spacing w:after="0" w:line="240" w:lineRule="auto"/>
        <w:jc w:val="center"/>
        <w:rPr>
          <w:rFonts w:ascii="Times New Roman" w:eastAsia="CIDFont+F3" w:hAnsi="Times New Roman" w:cs="Times New Roman"/>
          <w:i/>
          <w:sz w:val="24"/>
          <w:szCs w:val="24"/>
        </w:rPr>
      </w:pPr>
      <w:r w:rsidRPr="008F0007">
        <w:rPr>
          <w:rFonts w:ascii="Times New Roman" w:eastAsia="CIDFont+F3" w:hAnsi="Times New Roman" w:cs="Times New Roman"/>
          <w:i/>
          <w:sz w:val="24"/>
          <w:szCs w:val="24"/>
        </w:rPr>
        <w:t>Pharmacy Study Program</w:t>
      </w:r>
    </w:p>
    <w:p w:rsidR="00D141FE" w:rsidRPr="008F0007" w:rsidRDefault="00D141FE" w:rsidP="00D141FE">
      <w:pPr>
        <w:autoSpaceDE w:val="0"/>
        <w:autoSpaceDN w:val="0"/>
        <w:adjustRightInd w:val="0"/>
        <w:spacing w:after="0" w:line="240" w:lineRule="auto"/>
        <w:jc w:val="center"/>
        <w:rPr>
          <w:rFonts w:ascii="Times New Roman" w:eastAsia="CIDFont+F3" w:hAnsi="Times New Roman" w:cs="Times New Roman"/>
          <w:i/>
          <w:sz w:val="24"/>
          <w:szCs w:val="24"/>
        </w:rPr>
      </w:pPr>
      <w:r w:rsidRPr="008F0007">
        <w:rPr>
          <w:rFonts w:ascii="Times New Roman" w:eastAsia="CIDFont+F3" w:hAnsi="Times New Roman" w:cs="Times New Roman"/>
          <w:i/>
          <w:sz w:val="24"/>
          <w:szCs w:val="24"/>
        </w:rPr>
        <w:t>Faculty of Science and Technology</w:t>
      </w:r>
    </w:p>
    <w:p w:rsidR="00D141FE" w:rsidRPr="008F0007" w:rsidRDefault="00D141FE" w:rsidP="00D141FE">
      <w:pPr>
        <w:autoSpaceDE w:val="0"/>
        <w:autoSpaceDN w:val="0"/>
        <w:adjustRightInd w:val="0"/>
        <w:spacing w:after="0" w:line="240" w:lineRule="auto"/>
        <w:jc w:val="center"/>
        <w:rPr>
          <w:rFonts w:ascii="Times New Roman" w:eastAsia="CIDFont+F3" w:hAnsi="Times New Roman" w:cs="Times New Roman"/>
          <w:i/>
          <w:sz w:val="24"/>
          <w:szCs w:val="24"/>
        </w:rPr>
      </w:pPr>
      <w:r w:rsidRPr="008F0007">
        <w:rPr>
          <w:rFonts w:ascii="Times New Roman" w:eastAsia="CIDFont+F3" w:hAnsi="Times New Roman" w:cs="Times New Roman"/>
          <w:i/>
          <w:sz w:val="24"/>
          <w:szCs w:val="24"/>
        </w:rPr>
        <w:t>Civilization University</w:t>
      </w:r>
    </w:p>
    <w:p w:rsidR="00D141FE" w:rsidRPr="008F0007" w:rsidRDefault="00D141FE" w:rsidP="00D141FE">
      <w:pPr>
        <w:autoSpaceDE w:val="0"/>
        <w:autoSpaceDN w:val="0"/>
        <w:adjustRightInd w:val="0"/>
        <w:spacing w:after="0" w:line="240" w:lineRule="auto"/>
        <w:jc w:val="center"/>
        <w:rPr>
          <w:rFonts w:ascii="Times New Roman" w:eastAsia="CIDFont+F3" w:hAnsi="Times New Roman" w:cs="Times New Roman"/>
          <w:i/>
          <w:sz w:val="24"/>
          <w:szCs w:val="24"/>
        </w:rPr>
      </w:pPr>
      <w:r w:rsidRPr="008F0007">
        <w:rPr>
          <w:rFonts w:ascii="Times New Roman" w:eastAsia="CIDFont+F3" w:hAnsi="Times New Roman" w:cs="Times New Roman"/>
          <w:i/>
          <w:sz w:val="24"/>
          <w:szCs w:val="24"/>
        </w:rPr>
        <w:t xml:space="preserve">E-mail: </w:t>
      </w:r>
      <w:hyperlink r:id="rId10" w:history="1">
        <w:r w:rsidRPr="008F0007">
          <w:rPr>
            <w:rStyle w:val="Hyperlink"/>
            <w:rFonts w:ascii="Times New Roman" w:eastAsia="CIDFont+F3" w:hAnsi="Times New Roman" w:cs="Times New Roman"/>
            <w:i/>
            <w:color w:val="000000" w:themeColor="text1"/>
            <w:sz w:val="24"/>
            <w:szCs w:val="24"/>
          </w:rPr>
          <w:t>fawdistyamutiara17@gmail.com</w:t>
        </w:r>
      </w:hyperlink>
      <w:r w:rsidRPr="008F0007">
        <w:rPr>
          <w:rFonts w:ascii="Times New Roman" w:eastAsia="CIDFont+F3" w:hAnsi="Times New Roman" w:cs="Times New Roman"/>
          <w:i/>
          <w:color w:val="000000" w:themeColor="text1"/>
          <w:sz w:val="24"/>
          <w:szCs w:val="24"/>
        </w:rPr>
        <w:t xml:space="preserve"> </w:t>
      </w:r>
    </w:p>
    <w:p w:rsidR="00D141FE" w:rsidRDefault="00D141FE" w:rsidP="00D141FE">
      <w:pPr>
        <w:autoSpaceDE w:val="0"/>
        <w:autoSpaceDN w:val="0"/>
        <w:adjustRightInd w:val="0"/>
        <w:spacing w:after="0" w:line="240" w:lineRule="auto"/>
        <w:jc w:val="center"/>
        <w:rPr>
          <w:rFonts w:ascii="Times New Roman" w:eastAsia="CIDFont+F3" w:hAnsi="Times New Roman" w:cs="Times New Roman"/>
          <w:sz w:val="24"/>
          <w:szCs w:val="24"/>
        </w:rPr>
      </w:pPr>
    </w:p>
    <w:p w:rsidR="00D141FE" w:rsidRDefault="00D141FE" w:rsidP="00D141FE">
      <w:pPr>
        <w:autoSpaceDE w:val="0"/>
        <w:autoSpaceDN w:val="0"/>
        <w:adjustRightInd w:val="0"/>
        <w:spacing w:after="0" w:line="240" w:lineRule="auto"/>
        <w:ind w:firstLine="720"/>
        <w:jc w:val="both"/>
        <w:rPr>
          <w:rFonts w:ascii="Times New Roman" w:eastAsia="CIDFont+F3" w:hAnsi="Times New Roman" w:cs="Times New Roman"/>
          <w:i/>
          <w:sz w:val="24"/>
          <w:szCs w:val="24"/>
        </w:rPr>
      </w:pPr>
      <w:r w:rsidRPr="009626DA">
        <w:rPr>
          <w:rFonts w:ascii="Times New Roman" w:eastAsia="CIDFont+F3" w:hAnsi="Times New Roman" w:cs="Times New Roman"/>
          <w:i/>
          <w:sz w:val="24"/>
          <w:szCs w:val="24"/>
        </w:rPr>
        <w:t xml:space="preserve">The Indonesian government carried out vaccination activities to break the chain of transmission of COVID-19. The vaccination rate in Indonesia reached 104,308,945 as of October 14, 2021. The Minister of Health emphasized that there were reports of cases of Follow-up Post-Immunization Events (KIPI) in Indonesia after 12,848 COVID-19 vaccination </w:t>
      </w:r>
      <w:proofErr w:type="gramStart"/>
      <w:r w:rsidRPr="009626DA">
        <w:rPr>
          <w:rFonts w:ascii="Times New Roman" w:eastAsia="CIDFont+F3" w:hAnsi="Times New Roman" w:cs="Times New Roman"/>
          <w:i/>
          <w:sz w:val="24"/>
          <w:szCs w:val="24"/>
        </w:rPr>
        <w:t>cases .</w:t>
      </w:r>
      <w:proofErr w:type="gramEnd"/>
      <w:r w:rsidRPr="009626DA">
        <w:rPr>
          <w:rFonts w:ascii="Times New Roman" w:eastAsia="CIDFont+F3" w:hAnsi="Times New Roman" w:cs="Times New Roman"/>
          <w:i/>
          <w:sz w:val="24"/>
          <w:szCs w:val="24"/>
        </w:rPr>
        <w:t xml:space="preserve"> Based on the research on AEFI cases in PGSD Study Program students, there were 60 cases. The purpose of this study was to find out the pattern of giving the COVID-19 vaccine and find out whether there were Post-Immunization Adverse Events in Elementary School Teacher Education Study Program (PGSD) students. This study used a descriptive observational method with a prospective research design through interviews with PGSD Study Program students at </w:t>
      </w:r>
      <w:proofErr w:type="spellStart"/>
      <w:r w:rsidRPr="009626DA">
        <w:rPr>
          <w:rFonts w:ascii="Times New Roman" w:eastAsia="CIDFont+F3" w:hAnsi="Times New Roman" w:cs="Times New Roman"/>
          <w:i/>
          <w:sz w:val="24"/>
          <w:szCs w:val="24"/>
        </w:rPr>
        <w:t>Bumiayu</w:t>
      </w:r>
      <w:proofErr w:type="spellEnd"/>
      <w:r w:rsidRPr="009626DA">
        <w:rPr>
          <w:rFonts w:ascii="Times New Roman" w:eastAsia="CIDFont+F3" w:hAnsi="Times New Roman" w:cs="Times New Roman"/>
          <w:i/>
          <w:sz w:val="24"/>
          <w:szCs w:val="24"/>
        </w:rPr>
        <w:t xml:space="preserve"> Civilization University with a total population of 406 students and a sample of 60 students who met the inclusion criteria, namely having been vaccinated against COVID-19 doses 1 to 3 and getting one type of AstraZeneca, Pfizer and </w:t>
      </w:r>
      <w:proofErr w:type="spellStart"/>
      <w:r w:rsidRPr="009626DA">
        <w:rPr>
          <w:rFonts w:ascii="Times New Roman" w:eastAsia="CIDFont+F3" w:hAnsi="Times New Roman" w:cs="Times New Roman"/>
          <w:i/>
          <w:sz w:val="24"/>
          <w:szCs w:val="24"/>
        </w:rPr>
        <w:t>Sinovac</w:t>
      </w:r>
      <w:proofErr w:type="spellEnd"/>
      <w:r w:rsidRPr="009626DA">
        <w:rPr>
          <w:rFonts w:ascii="Times New Roman" w:eastAsia="CIDFont+F3" w:hAnsi="Times New Roman" w:cs="Times New Roman"/>
          <w:i/>
          <w:sz w:val="24"/>
          <w:szCs w:val="24"/>
        </w:rPr>
        <w:t xml:space="preserve"> vaccines, the exclusion criteria included students on leave and students who received one type of </w:t>
      </w:r>
      <w:proofErr w:type="spellStart"/>
      <w:r w:rsidRPr="009626DA">
        <w:rPr>
          <w:rFonts w:ascii="Times New Roman" w:eastAsia="CIDFont+F3" w:hAnsi="Times New Roman" w:cs="Times New Roman"/>
          <w:i/>
          <w:sz w:val="24"/>
          <w:szCs w:val="24"/>
        </w:rPr>
        <w:t>Sinoparm</w:t>
      </w:r>
      <w:proofErr w:type="spellEnd"/>
      <w:r w:rsidRPr="009626DA">
        <w:rPr>
          <w:rFonts w:ascii="Times New Roman" w:eastAsia="CIDFont+F3" w:hAnsi="Times New Roman" w:cs="Times New Roman"/>
          <w:i/>
          <w:sz w:val="24"/>
          <w:szCs w:val="24"/>
        </w:rPr>
        <w:t xml:space="preserve"> and </w:t>
      </w:r>
      <w:proofErr w:type="spellStart"/>
      <w:r w:rsidRPr="009626DA">
        <w:rPr>
          <w:rFonts w:ascii="Times New Roman" w:eastAsia="CIDFont+F3" w:hAnsi="Times New Roman" w:cs="Times New Roman"/>
          <w:i/>
          <w:sz w:val="24"/>
          <w:szCs w:val="24"/>
        </w:rPr>
        <w:t>Moderna</w:t>
      </w:r>
      <w:proofErr w:type="spellEnd"/>
      <w:r w:rsidRPr="009626DA">
        <w:rPr>
          <w:rFonts w:ascii="Times New Roman" w:eastAsia="CIDFont+F3" w:hAnsi="Times New Roman" w:cs="Times New Roman"/>
          <w:i/>
          <w:sz w:val="24"/>
          <w:szCs w:val="24"/>
        </w:rPr>
        <w:t xml:space="preserve"> vaccines. The study used </w:t>
      </w:r>
      <w:proofErr w:type="spellStart"/>
      <w:r w:rsidRPr="009626DA">
        <w:rPr>
          <w:rFonts w:ascii="Times New Roman" w:eastAsia="CIDFont+F3" w:hAnsi="Times New Roman" w:cs="Times New Roman"/>
          <w:i/>
          <w:sz w:val="24"/>
          <w:szCs w:val="24"/>
        </w:rPr>
        <w:t>univariate</w:t>
      </w:r>
      <w:proofErr w:type="spellEnd"/>
      <w:r w:rsidRPr="009626DA">
        <w:rPr>
          <w:rFonts w:ascii="Times New Roman" w:eastAsia="CIDFont+F3" w:hAnsi="Times New Roman" w:cs="Times New Roman"/>
          <w:i/>
          <w:sz w:val="24"/>
          <w:szCs w:val="24"/>
        </w:rPr>
        <w:t xml:space="preserve"> analysis methods assisted by the SPSS application. The results showed that the most respondents received doses of 1 and 2 types of </w:t>
      </w:r>
      <w:proofErr w:type="spellStart"/>
      <w:r w:rsidRPr="009626DA">
        <w:rPr>
          <w:rFonts w:ascii="Times New Roman" w:eastAsia="CIDFont+F3" w:hAnsi="Times New Roman" w:cs="Times New Roman"/>
          <w:i/>
          <w:sz w:val="24"/>
          <w:szCs w:val="24"/>
        </w:rPr>
        <w:t>Sinovac</w:t>
      </w:r>
      <w:proofErr w:type="spellEnd"/>
      <w:r w:rsidRPr="009626DA">
        <w:rPr>
          <w:rFonts w:ascii="Times New Roman" w:eastAsia="CIDFont+F3" w:hAnsi="Times New Roman" w:cs="Times New Roman"/>
          <w:i/>
          <w:sz w:val="24"/>
          <w:szCs w:val="24"/>
        </w:rPr>
        <w:t xml:space="preserve"> vaccines as much as 76.7% and doses of 3 types of AstraZeneca as many as 68.3%. Respondents who experienced AEFI at doses 1 to 3 experienced the most muscle pain, dose 1 was 51.7%, dose 2 was 38.3% and dose 3 was 31.7% so that it can be concluded that most of the students received the </w:t>
      </w:r>
      <w:proofErr w:type="spellStart"/>
      <w:r w:rsidRPr="009626DA">
        <w:rPr>
          <w:rFonts w:ascii="Times New Roman" w:eastAsia="CIDFont+F3" w:hAnsi="Times New Roman" w:cs="Times New Roman"/>
          <w:i/>
          <w:sz w:val="24"/>
          <w:szCs w:val="24"/>
        </w:rPr>
        <w:t>Sinovac</w:t>
      </w:r>
      <w:proofErr w:type="spellEnd"/>
      <w:r w:rsidRPr="009626DA">
        <w:rPr>
          <w:rFonts w:ascii="Times New Roman" w:eastAsia="CIDFont+F3" w:hAnsi="Times New Roman" w:cs="Times New Roman"/>
          <w:i/>
          <w:sz w:val="24"/>
          <w:szCs w:val="24"/>
        </w:rPr>
        <w:t xml:space="preserve"> vaccine and adverse events after the COVID-19 vaccine immunization 19 doses 1 to 3 showed that most of the respondents only experienced mild symptoms such as muscle pain and were able to recover.</w:t>
      </w:r>
    </w:p>
    <w:p w:rsidR="00D141FE" w:rsidRPr="00512DD5" w:rsidRDefault="00D141FE" w:rsidP="00D141FE">
      <w:pPr>
        <w:autoSpaceDE w:val="0"/>
        <w:autoSpaceDN w:val="0"/>
        <w:adjustRightInd w:val="0"/>
        <w:spacing w:after="0" w:line="240" w:lineRule="auto"/>
        <w:ind w:firstLine="720"/>
        <w:jc w:val="both"/>
        <w:rPr>
          <w:rFonts w:ascii="Times New Roman" w:eastAsia="CIDFont+F3" w:hAnsi="Times New Roman" w:cs="Times New Roman"/>
          <w:sz w:val="24"/>
          <w:szCs w:val="24"/>
        </w:rPr>
      </w:pPr>
    </w:p>
    <w:p w:rsidR="00D141FE" w:rsidRPr="0062098C" w:rsidRDefault="00D141FE" w:rsidP="00D141FE">
      <w:pPr>
        <w:autoSpaceDE w:val="0"/>
        <w:autoSpaceDN w:val="0"/>
        <w:adjustRightInd w:val="0"/>
        <w:spacing w:line="240" w:lineRule="auto"/>
        <w:jc w:val="both"/>
        <w:rPr>
          <w:rFonts w:ascii="Times New Roman" w:eastAsia="CIDFont+F3" w:hAnsi="Times New Roman" w:cs="Times New Roman"/>
          <w:sz w:val="24"/>
          <w:szCs w:val="24"/>
        </w:rPr>
      </w:pPr>
      <w:r w:rsidRPr="00D35AE8">
        <w:rPr>
          <w:rFonts w:ascii="Times New Roman" w:eastAsia="CIDFont+F3" w:hAnsi="Times New Roman" w:cs="Times New Roman"/>
          <w:b/>
          <w:i/>
          <w:sz w:val="24"/>
          <w:szCs w:val="24"/>
        </w:rPr>
        <w:t>Keywords</w:t>
      </w:r>
      <w:r w:rsidRPr="008F0007">
        <w:rPr>
          <w:rFonts w:ascii="Times New Roman" w:eastAsia="CIDFont+F3" w:hAnsi="Times New Roman" w:cs="Times New Roman"/>
          <w:i/>
          <w:sz w:val="24"/>
          <w:szCs w:val="24"/>
        </w:rPr>
        <w:t>: COVID-19, Vaccines, Post-Immunization Adverse Events (AEFI)</w:t>
      </w:r>
    </w:p>
    <w:p w:rsidR="000722EC" w:rsidRPr="00D141FE" w:rsidRDefault="000722EC">
      <w:pPr>
        <w:rPr>
          <w:rFonts w:ascii="Times New Roman" w:hAnsi="Times New Roman" w:cs="Times New Roman"/>
          <w:sz w:val="24"/>
          <w:szCs w:val="24"/>
        </w:rPr>
      </w:pPr>
      <w:bookmarkStart w:id="2" w:name="_GoBack"/>
      <w:bookmarkEnd w:id="2"/>
    </w:p>
    <w:sectPr w:rsidR="000722EC" w:rsidRPr="00D141FE" w:rsidSect="00D141FE">
      <w:footerReference w:type="default" r:id="rId11"/>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0C3" w:rsidRDefault="005900C3" w:rsidP="000A3C78">
      <w:pPr>
        <w:spacing w:after="0" w:line="240" w:lineRule="auto"/>
      </w:pPr>
      <w:r>
        <w:separator/>
      </w:r>
    </w:p>
  </w:endnote>
  <w:endnote w:type="continuationSeparator" w:id="0">
    <w:p w:rsidR="005900C3" w:rsidRDefault="005900C3" w:rsidP="000A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IDFont+F3">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633525"/>
      <w:docPartObj>
        <w:docPartGallery w:val="Page Numbers (Bottom of Page)"/>
        <w:docPartUnique/>
      </w:docPartObj>
    </w:sdtPr>
    <w:sdtEndPr>
      <w:rPr>
        <w:rFonts w:ascii="Times New Roman" w:hAnsi="Times New Roman" w:cs="Times New Roman"/>
        <w:noProof/>
      </w:rPr>
    </w:sdtEndPr>
    <w:sdtContent>
      <w:p w:rsidR="000A3C78" w:rsidRPr="000A3C78" w:rsidRDefault="000A3C78">
        <w:pPr>
          <w:pStyle w:val="Footer"/>
          <w:jc w:val="center"/>
          <w:rPr>
            <w:rFonts w:ascii="Times New Roman" w:hAnsi="Times New Roman" w:cs="Times New Roman"/>
          </w:rPr>
        </w:pPr>
        <w:proofErr w:type="gramStart"/>
        <w:r w:rsidRPr="000A3C78">
          <w:rPr>
            <w:rFonts w:ascii="Times New Roman" w:hAnsi="Times New Roman" w:cs="Times New Roman"/>
          </w:rPr>
          <w:t>vi</w:t>
        </w:r>
        <w:proofErr w:type="gramEnd"/>
      </w:p>
    </w:sdtContent>
  </w:sdt>
  <w:p w:rsidR="000A3C78" w:rsidRDefault="000A3C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111533"/>
      <w:docPartObj>
        <w:docPartGallery w:val="Page Numbers (Bottom of Page)"/>
        <w:docPartUnique/>
      </w:docPartObj>
    </w:sdtPr>
    <w:sdtEndPr>
      <w:rPr>
        <w:rFonts w:ascii="Times New Roman" w:hAnsi="Times New Roman" w:cs="Times New Roman"/>
        <w:noProof/>
      </w:rPr>
    </w:sdtEndPr>
    <w:sdtContent>
      <w:p w:rsidR="000A3C78" w:rsidRPr="000A3C78" w:rsidRDefault="000A3C78">
        <w:pPr>
          <w:pStyle w:val="Footer"/>
          <w:jc w:val="center"/>
          <w:rPr>
            <w:rFonts w:ascii="Times New Roman" w:hAnsi="Times New Roman" w:cs="Times New Roman"/>
          </w:rPr>
        </w:pPr>
        <w:proofErr w:type="gramStart"/>
        <w:r w:rsidRPr="000A3C78">
          <w:rPr>
            <w:rFonts w:ascii="Times New Roman" w:hAnsi="Times New Roman" w:cs="Times New Roman"/>
          </w:rPr>
          <w:t>vi</w:t>
        </w:r>
        <w:r>
          <w:rPr>
            <w:rFonts w:ascii="Times New Roman" w:hAnsi="Times New Roman" w:cs="Times New Roman"/>
          </w:rPr>
          <w:t>i</w:t>
        </w:r>
        <w:proofErr w:type="gramEnd"/>
      </w:p>
    </w:sdtContent>
  </w:sdt>
  <w:p w:rsidR="000A3C78" w:rsidRDefault="000A3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0C3" w:rsidRDefault="005900C3" w:rsidP="000A3C78">
      <w:pPr>
        <w:spacing w:after="0" w:line="240" w:lineRule="auto"/>
      </w:pPr>
      <w:r>
        <w:separator/>
      </w:r>
    </w:p>
  </w:footnote>
  <w:footnote w:type="continuationSeparator" w:id="0">
    <w:p w:rsidR="005900C3" w:rsidRDefault="005900C3" w:rsidP="000A3C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1FE"/>
    <w:rsid w:val="000722EC"/>
    <w:rsid w:val="000A3C78"/>
    <w:rsid w:val="005900C3"/>
    <w:rsid w:val="00D14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1FE"/>
    <w:rPr>
      <w:rFonts w:ascii="Calibri" w:eastAsia="Calibri" w:hAnsi="Calibri" w:cs="SimSun"/>
    </w:rPr>
  </w:style>
  <w:style w:type="paragraph" w:styleId="Heading1">
    <w:name w:val="heading 1"/>
    <w:basedOn w:val="Normal"/>
    <w:next w:val="Normal"/>
    <w:link w:val="Heading1Char"/>
    <w:uiPriority w:val="9"/>
    <w:qFormat/>
    <w:rsid w:val="00D141FE"/>
    <w:pPr>
      <w:keepNext/>
      <w:keepLines/>
      <w:spacing w:before="480" w:after="0"/>
      <w:outlineLvl w:val="0"/>
    </w:pPr>
    <w:rPr>
      <w:rFonts w:ascii="Cambria" w:eastAsia="SimSu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1FE"/>
    <w:rPr>
      <w:rFonts w:ascii="Cambria" w:eastAsia="SimSun" w:hAnsi="Cambria" w:cs="SimSun"/>
      <w:b/>
      <w:bCs/>
      <w:color w:val="365F91"/>
      <w:sz w:val="28"/>
      <w:szCs w:val="28"/>
    </w:rPr>
  </w:style>
  <w:style w:type="character" w:styleId="Hyperlink">
    <w:name w:val="Hyperlink"/>
    <w:basedOn w:val="DefaultParagraphFont"/>
    <w:uiPriority w:val="99"/>
    <w:unhideWhenUsed/>
    <w:rsid w:val="00D141FE"/>
    <w:rPr>
      <w:color w:val="0000FF" w:themeColor="hyperlink"/>
      <w:u w:val="single"/>
    </w:rPr>
  </w:style>
  <w:style w:type="paragraph" w:styleId="Header">
    <w:name w:val="header"/>
    <w:basedOn w:val="Normal"/>
    <w:link w:val="HeaderChar"/>
    <w:uiPriority w:val="99"/>
    <w:unhideWhenUsed/>
    <w:rsid w:val="000A3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C78"/>
    <w:rPr>
      <w:rFonts w:ascii="Calibri" w:eastAsia="Calibri" w:hAnsi="Calibri" w:cs="SimSun"/>
    </w:rPr>
  </w:style>
  <w:style w:type="paragraph" w:styleId="Footer">
    <w:name w:val="footer"/>
    <w:basedOn w:val="Normal"/>
    <w:link w:val="FooterChar"/>
    <w:uiPriority w:val="99"/>
    <w:unhideWhenUsed/>
    <w:rsid w:val="000A3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C78"/>
    <w:rPr>
      <w:rFonts w:ascii="Calibri" w:eastAsia="Calibri"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1FE"/>
    <w:rPr>
      <w:rFonts w:ascii="Calibri" w:eastAsia="Calibri" w:hAnsi="Calibri" w:cs="SimSun"/>
    </w:rPr>
  </w:style>
  <w:style w:type="paragraph" w:styleId="Heading1">
    <w:name w:val="heading 1"/>
    <w:basedOn w:val="Normal"/>
    <w:next w:val="Normal"/>
    <w:link w:val="Heading1Char"/>
    <w:uiPriority w:val="9"/>
    <w:qFormat/>
    <w:rsid w:val="00D141FE"/>
    <w:pPr>
      <w:keepNext/>
      <w:keepLines/>
      <w:spacing w:before="480" w:after="0"/>
      <w:outlineLvl w:val="0"/>
    </w:pPr>
    <w:rPr>
      <w:rFonts w:ascii="Cambria" w:eastAsia="SimSu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1FE"/>
    <w:rPr>
      <w:rFonts w:ascii="Cambria" w:eastAsia="SimSun" w:hAnsi="Cambria" w:cs="SimSun"/>
      <w:b/>
      <w:bCs/>
      <w:color w:val="365F91"/>
      <w:sz w:val="28"/>
      <w:szCs w:val="28"/>
    </w:rPr>
  </w:style>
  <w:style w:type="character" w:styleId="Hyperlink">
    <w:name w:val="Hyperlink"/>
    <w:basedOn w:val="DefaultParagraphFont"/>
    <w:uiPriority w:val="99"/>
    <w:unhideWhenUsed/>
    <w:rsid w:val="00D141FE"/>
    <w:rPr>
      <w:color w:val="0000FF" w:themeColor="hyperlink"/>
      <w:u w:val="single"/>
    </w:rPr>
  </w:style>
  <w:style w:type="paragraph" w:styleId="Header">
    <w:name w:val="header"/>
    <w:basedOn w:val="Normal"/>
    <w:link w:val="HeaderChar"/>
    <w:uiPriority w:val="99"/>
    <w:unhideWhenUsed/>
    <w:rsid w:val="000A3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C78"/>
    <w:rPr>
      <w:rFonts w:ascii="Calibri" w:eastAsia="Calibri" w:hAnsi="Calibri" w:cs="SimSun"/>
    </w:rPr>
  </w:style>
  <w:style w:type="paragraph" w:styleId="Footer">
    <w:name w:val="footer"/>
    <w:basedOn w:val="Normal"/>
    <w:link w:val="FooterChar"/>
    <w:uiPriority w:val="99"/>
    <w:unhideWhenUsed/>
    <w:rsid w:val="000A3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C78"/>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wdistyamutiara17@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fawdistyamutiara17@gmail.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8E53F-898E-40AD-812B-2892B784F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Baedi Mulyanto</dc:creator>
  <cp:lastModifiedBy>Baedi Mulyanto</cp:lastModifiedBy>
  <cp:revision>2</cp:revision>
  <dcterms:created xsi:type="dcterms:W3CDTF">2023-08-01T00:19:00Z</dcterms:created>
  <dcterms:modified xsi:type="dcterms:W3CDTF">2023-08-02T04:30:00Z</dcterms:modified>
</cp:coreProperties>
</file>