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RINGKASAN</w:t>
      </w:r>
    </w:p>
    <w:p>
      <w:pPr>
        <w:pStyle w:val="BodyText"/>
        <w:rPr>
          <w:b/>
          <w:sz w:val="26"/>
        </w:rPr>
      </w:pPr>
    </w:p>
    <w:p>
      <w:pPr>
        <w:pStyle w:val="BodyText"/>
        <w:rPr>
          <w:b/>
          <w:sz w:val="26"/>
        </w:rPr>
      </w:pPr>
    </w:p>
    <w:p>
      <w:pPr>
        <w:pStyle w:val="BodyText"/>
        <w:spacing w:line="480" w:lineRule="auto" w:before="226"/>
        <w:ind w:left="588" w:right="115" w:firstLine="566"/>
        <w:jc w:val="both"/>
      </w:pPr>
      <w:r>
        <w:rPr/>
        <w:t>Kecamatan</w:t>
      </w:r>
      <w:r>
        <w:rPr>
          <w:spacing w:val="-1"/>
        </w:rPr>
        <w:t> </w:t>
      </w:r>
      <w:r>
        <w:rPr/>
        <w:t>Sirampog</w:t>
      </w:r>
      <w:r>
        <w:rPr>
          <w:spacing w:val="-3"/>
        </w:rPr>
        <w:t> </w:t>
      </w:r>
      <w:r>
        <w:rPr/>
        <w:t>memiliki jumlah</w:t>
      </w:r>
      <w:r>
        <w:rPr>
          <w:spacing w:val="-1"/>
        </w:rPr>
        <w:t> </w:t>
      </w:r>
      <w:r>
        <w:rPr/>
        <w:t>telur</w:t>
      </w:r>
      <w:r>
        <w:rPr>
          <w:spacing w:val="-1"/>
        </w:rPr>
        <w:t> </w:t>
      </w:r>
      <w:r>
        <w:rPr/>
        <w:t>bebek 821 ton pada</w:t>
      </w:r>
      <w:r>
        <w:rPr>
          <w:spacing w:val="-1"/>
        </w:rPr>
        <w:t> </w:t>
      </w:r>
      <w:r>
        <w:rPr/>
        <w:t>tahun 2021. Hal ini cukup tinggi mengingat Kecamatan Sirampog merupakan wilayah dengan kondisi geografi yang beragam yaitu pegunungan atau perbukitan dan sebagian besar masyarakatnya bertani hortikultura. UD. Fassya Mandiri merupakan satu satunya</w:t>
      </w:r>
      <w:r>
        <w:rPr>
          <w:spacing w:val="-2"/>
        </w:rPr>
        <w:t> </w:t>
      </w:r>
      <w:r>
        <w:rPr/>
        <w:t>UD.</w:t>
      </w:r>
      <w:r>
        <w:rPr>
          <w:spacing w:val="-3"/>
        </w:rPr>
        <w:t> </w:t>
      </w:r>
      <w:r>
        <w:rPr/>
        <w:t>di</w:t>
      </w:r>
      <w:r>
        <w:rPr>
          <w:spacing w:val="-3"/>
        </w:rPr>
        <w:t> </w:t>
      </w:r>
      <w:r>
        <w:rPr/>
        <w:t>Kecamatan</w:t>
      </w:r>
      <w:r>
        <w:rPr>
          <w:spacing w:val="-3"/>
        </w:rPr>
        <w:t> </w:t>
      </w:r>
      <w:r>
        <w:rPr/>
        <w:t>Sirampog</w:t>
      </w:r>
      <w:r>
        <w:rPr>
          <w:spacing w:val="-1"/>
        </w:rPr>
        <w:t> </w:t>
      </w:r>
      <w:r>
        <w:rPr/>
        <w:t>yang</w:t>
      </w:r>
      <w:r>
        <w:rPr>
          <w:spacing w:val="-6"/>
        </w:rPr>
        <w:t> </w:t>
      </w:r>
      <w:r>
        <w:rPr/>
        <w:t>memproduksi</w:t>
      </w:r>
      <w:r>
        <w:rPr>
          <w:spacing w:val="-4"/>
        </w:rPr>
        <w:t> </w:t>
      </w:r>
      <w:r>
        <w:rPr/>
        <w:t>telur</w:t>
      </w:r>
      <w:r>
        <w:rPr>
          <w:spacing w:val="-3"/>
        </w:rPr>
        <w:t> </w:t>
      </w:r>
      <w:r>
        <w:rPr/>
        <w:t>bebek</w:t>
      </w:r>
      <w:r>
        <w:rPr>
          <w:spacing w:val="-3"/>
        </w:rPr>
        <w:t> </w:t>
      </w:r>
      <w:r>
        <w:rPr/>
        <w:t>menjadi</w:t>
      </w:r>
      <w:r>
        <w:rPr>
          <w:spacing w:val="-3"/>
        </w:rPr>
        <w:t> </w:t>
      </w:r>
      <w:r>
        <w:rPr/>
        <w:t>telur </w:t>
      </w:r>
      <w:r>
        <w:rPr>
          <w:spacing w:val="-2"/>
        </w:rPr>
        <w:t>asin.</w:t>
      </w:r>
    </w:p>
    <w:p>
      <w:pPr>
        <w:pStyle w:val="BodyText"/>
        <w:spacing w:line="480" w:lineRule="auto" w:before="1"/>
        <w:ind w:left="588" w:right="119" w:firstLine="626"/>
        <w:jc w:val="both"/>
      </w:pPr>
      <w:r>
        <w:rPr/>
        <w:t>Saluran pemasaran pada usaha telur asin di UD. Fassya Mandiri, meliputi Saluran pemasaran I yaitu Peternak Bebek – Produsen – Konsumen Pengecer memiliki margin pemasaran sebesar Rp 1500, </w:t>
      </w:r>
      <w:r>
        <w:rPr>
          <w:i/>
        </w:rPr>
        <w:t>farmer share </w:t>
      </w:r>
      <w:r>
        <w:rPr/>
        <w:t>yang dimiliki sebesar 62,5 persen, dan biaya pemasaran yang dibutuhkan untuk memasarkan produk sebesar Rp 37,5. Saluran pemasaran II yaitu Peternak Bebek – Produsen – Yogya Slawi Swalayan – Konsumen Akhir dengan margin pemasaran sebesar Rp 2783, </w:t>
      </w:r>
      <w:r>
        <w:rPr>
          <w:i/>
        </w:rPr>
        <w:t>farmer</w:t>
      </w:r>
      <w:r>
        <w:rPr>
          <w:i/>
          <w:spacing w:val="-15"/>
        </w:rPr>
        <w:t> </w:t>
      </w:r>
      <w:r>
        <w:rPr>
          <w:i/>
        </w:rPr>
        <w:t>share</w:t>
      </w:r>
      <w:r>
        <w:rPr>
          <w:i/>
          <w:spacing w:val="-15"/>
        </w:rPr>
        <w:t> </w:t>
      </w:r>
      <w:r>
        <w:rPr/>
        <w:t>yang</w:t>
      </w:r>
      <w:r>
        <w:rPr>
          <w:spacing w:val="-15"/>
        </w:rPr>
        <w:t> </w:t>
      </w:r>
      <w:r>
        <w:rPr/>
        <w:t>diperoleh</w:t>
      </w:r>
      <w:r>
        <w:rPr>
          <w:spacing w:val="-15"/>
        </w:rPr>
        <w:t> </w:t>
      </w:r>
      <w:r>
        <w:rPr/>
        <w:t>petani</w:t>
      </w:r>
      <w:r>
        <w:rPr>
          <w:spacing w:val="-15"/>
        </w:rPr>
        <w:t> </w:t>
      </w:r>
      <w:r>
        <w:rPr/>
        <w:t>sebesar</w:t>
      </w:r>
      <w:r>
        <w:rPr>
          <w:spacing w:val="-15"/>
        </w:rPr>
        <w:t> </w:t>
      </w:r>
      <w:r>
        <w:rPr/>
        <w:t>47,32</w:t>
      </w:r>
      <w:r>
        <w:rPr>
          <w:spacing w:val="-15"/>
        </w:rPr>
        <w:t> </w:t>
      </w:r>
      <w:r>
        <w:rPr/>
        <w:t>persen,</w:t>
      </w:r>
      <w:r>
        <w:rPr>
          <w:spacing w:val="-15"/>
        </w:rPr>
        <w:t> </w:t>
      </w:r>
      <w:r>
        <w:rPr/>
        <w:t>dan</w:t>
      </w:r>
      <w:r>
        <w:rPr>
          <w:spacing w:val="-15"/>
        </w:rPr>
        <w:t> </w:t>
      </w:r>
      <w:r>
        <w:rPr/>
        <w:t>biaya</w:t>
      </w:r>
      <w:r>
        <w:rPr>
          <w:spacing w:val="-15"/>
        </w:rPr>
        <w:t> </w:t>
      </w:r>
      <w:r>
        <w:rPr/>
        <w:t>pemasaran</w:t>
      </w:r>
      <w:r>
        <w:rPr>
          <w:spacing w:val="-15"/>
        </w:rPr>
        <w:t> </w:t>
      </w:r>
      <w:r>
        <w:rPr/>
        <w:t>yang diperlukan pada saluran ini sebesar Rp. 306,93. Saluran pemasaran III yaitu peternak bebek – produsen – swalayan – konsumen akhir memiliki margin pemasaran sebesar Rp. 3267, </w:t>
      </w:r>
      <w:r>
        <w:rPr>
          <w:i/>
        </w:rPr>
        <w:t>farmer share </w:t>
      </w:r>
      <w:r>
        <w:rPr/>
        <w:t>sebesar</w:t>
      </w:r>
      <w:r>
        <w:rPr>
          <w:spacing w:val="40"/>
        </w:rPr>
        <w:t> </w:t>
      </w:r>
      <w:r>
        <w:rPr/>
        <w:t>43,35 persen, dan biaya pemasaran sebesar Rp. 306,93. Perhitungan nilai ini berdasarkan beberapa faktor yang</w:t>
      </w:r>
      <w:r>
        <w:rPr>
          <w:spacing w:val="-12"/>
        </w:rPr>
        <w:t> </w:t>
      </w:r>
      <w:r>
        <w:rPr/>
        <w:t>mempengaruhi</w:t>
      </w:r>
      <w:r>
        <w:rPr>
          <w:spacing w:val="-10"/>
        </w:rPr>
        <w:t> </w:t>
      </w:r>
      <w:r>
        <w:rPr/>
        <w:t>diantarinya</w:t>
      </w:r>
      <w:r>
        <w:rPr>
          <w:spacing w:val="-8"/>
        </w:rPr>
        <w:t> </w:t>
      </w:r>
      <w:r>
        <w:rPr>
          <w:i/>
        </w:rPr>
        <w:t>input</w:t>
      </w:r>
      <w:r>
        <w:rPr/>
        <w:t>,</w:t>
      </w:r>
      <w:r>
        <w:rPr>
          <w:spacing w:val="-9"/>
        </w:rPr>
        <w:t> </w:t>
      </w:r>
      <w:r>
        <w:rPr>
          <w:i/>
        </w:rPr>
        <w:t>output</w:t>
      </w:r>
      <w:r>
        <w:rPr/>
        <w:t>,</w:t>
      </w:r>
      <w:r>
        <w:rPr>
          <w:spacing w:val="-9"/>
        </w:rPr>
        <w:t> </w:t>
      </w:r>
      <w:r>
        <w:rPr/>
        <w:t>dan</w:t>
      </w:r>
      <w:r>
        <w:rPr>
          <w:spacing w:val="-7"/>
        </w:rPr>
        <w:t> </w:t>
      </w:r>
      <w:r>
        <w:rPr/>
        <w:t>bahan</w:t>
      </w:r>
      <w:r>
        <w:rPr>
          <w:spacing w:val="-9"/>
        </w:rPr>
        <w:t> </w:t>
      </w:r>
      <w:r>
        <w:rPr/>
        <w:t>baku.</w:t>
      </w:r>
      <w:r>
        <w:rPr>
          <w:spacing w:val="-9"/>
        </w:rPr>
        <w:t> </w:t>
      </w:r>
      <w:r>
        <w:rPr/>
        <w:t>Produksi</w:t>
      </w:r>
      <w:r>
        <w:rPr>
          <w:spacing w:val="-9"/>
        </w:rPr>
        <w:t> </w:t>
      </w:r>
      <w:r>
        <w:rPr/>
        <w:t>dilakukan satu kali seminggu. Keuntungan yang diperoleh pada usaha telur asin ini sebesar Rp</w:t>
      </w:r>
      <w:r>
        <w:rPr>
          <w:spacing w:val="-6"/>
        </w:rPr>
        <w:t> </w:t>
      </w:r>
      <w:r>
        <w:rPr/>
        <w:t>1030,38/butir</w:t>
      </w:r>
      <w:r>
        <w:rPr>
          <w:spacing w:val="-6"/>
        </w:rPr>
        <w:t> </w:t>
      </w:r>
      <w:r>
        <w:rPr/>
        <w:t>dengan</w:t>
      </w:r>
      <w:r>
        <w:rPr>
          <w:spacing w:val="-3"/>
        </w:rPr>
        <w:t> </w:t>
      </w:r>
      <w:r>
        <w:rPr/>
        <w:t>tingkat</w:t>
      </w:r>
      <w:r>
        <w:rPr>
          <w:spacing w:val="-5"/>
        </w:rPr>
        <w:t> </w:t>
      </w:r>
      <w:r>
        <w:rPr/>
        <w:t>keuntungan</w:t>
      </w:r>
      <w:r>
        <w:rPr>
          <w:spacing w:val="-6"/>
        </w:rPr>
        <w:t> </w:t>
      </w:r>
      <w:r>
        <w:rPr/>
        <w:t>sebesar</w:t>
      </w:r>
      <w:r>
        <w:rPr>
          <w:spacing w:val="-7"/>
        </w:rPr>
        <w:t> </w:t>
      </w:r>
      <w:r>
        <w:rPr/>
        <w:t>97,63</w:t>
      </w:r>
      <w:r>
        <w:rPr>
          <w:spacing w:val="-6"/>
        </w:rPr>
        <w:t> </w:t>
      </w:r>
      <w:r>
        <w:rPr/>
        <w:t>persen,</w:t>
      </w:r>
      <w:r>
        <w:rPr>
          <w:spacing w:val="-6"/>
        </w:rPr>
        <w:t> </w:t>
      </w:r>
      <w:r>
        <w:rPr/>
        <w:t>sedangkan</w:t>
      </w:r>
      <w:r>
        <w:rPr>
          <w:spacing w:val="-6"/>
        </w:rPr>
        <w:t> </w:t>
      </w:r>
      <w:r>
        <w:rPr/>
        <w:t>nilai tambah pada usaha ini sebesar Rp. 1055,38.</w:t>
      </w:r>
    </w:p>
    <w:p>
      <w:pPr>
        <w:spacing w:after="0" w:line="480" w:lineRule="auto"/>
        <w:jc w:val="both"/>
        <w:sectPr>
          <w:footerReference w:type="default" r:id="rId5"/>
          <w:type w:val="continuous"/>
          <w:pgSz w:w="11930" w:h="16860"/>
          <w:pgMar w:footer="1389" w:header="0" w:top="1620" w:bottom="1580" w:left="1680" w:right="1580"/>
          <w:pgNumType w:start="11"/>
        </w:sectPr>
      </w:pPr>
    </w:p>
    <w:p>
      <w:pPr>
        <w:spacing w:before="72"/>
        <w:ind w:left="3823" w:right="2788" w:firstLine="0"/>
        <w:jc w:val="center"/>
        <w:rPr>
          <w:b/>
          <w:i/>
          <w:sz w:val="22"/>
        </w:rPr>
      </w:pPr>
      <w:r>
        <w:rPr>
          <w:b/>
          <w:i/>
          <w:spacing w:val="-2"/>
          <w:sz w:val="22"/>
        </w:rPr>
        <w:t>SUMMARY</w:t>
      </w:r>
    </w:p>
    <w:p>
      <w:pPr>
        <w:pStyle w:val="BodyText"/>
        <w:rPr>
          <w:b/>
          <w:i/>
        </w:rPr>
      </w:pPr>
    </w:p>
    <w:p>
      <w:pPr>
        <w:pStyle w:val="BodyText"/>
        <w:rPr>
          <w:b/>
          <w:i/>
        </w:rPr>
      </w:pPr>
    </w:p>
    <w:p>
      <w:pPr>
        <w:spacing w:line="480" w:lineRule="auto" w:before="199"/>
        <w:ind w:left="588" w:right="118" w:firstLine="566"/>
        <w:jc w:val="both"/>
        <w:rPr>
          <w:i/>
          <w:sz w:val="24"/>
        </w:rPr>
      </w:pPr>
      <w:r>
        <w:rPr>
          <w:i/>
          <w:sz w:val="24"/>
        </w:rPr>
        <w:t>Sirampog District has a total of 821 tons of duck eggs in 2021. This is quite</w:t>
      </w:r>
      <w:r>
        <w:rPr>
          <w:i/>
          <w:sz w:val="24"/>
        </w:rPr>
        <w:t> high considering that Sirampog District is an area with diverse geographical conditions, namely mountains or hills and most of the people are engaged in horticulture. UD. Fassya Mandiri is the only UD. in Sirampog District that produces duck eggs into salted eggs.</w:t>
      </w:r>
    </w:p>
    <w:p>
      <w:pPr>
        <w:spacing w:line="480" w:lineRule="auto" w:before="1"/>
        <w:ind w:left="588" w:right="115" w:firstLine="566"/>
        <w:jc w:val="both"/>
        <w:rPr>
          <w:i/>
          <w:sz w:val="24"/>
        </w:rPr>
      </w:pPr>
      <w:r>
        <w:rPr>
          <w:i/>
          <w:sz w:val="24"/>
        </w:rPr>
        <w:t>The marketing channels in the salted egg business at UD. Fassya Mandiri,</w:t>
      </w:r>
      <w:r>
        <w:rPr>
          <w:i/>
          <w:sz w:val="24"/>
        </w:rPr>
        <w:t> including Marketing Channel I: Duck Farmers – Producers – Retail Consumers have</w:t>
      </w:r>
      <w:r>
        <w:rPr>
          <w:i/>
          <w:spacing w:val="-1"/>
          <w:sz w:val="24"/>
        </w:rPr>
        <w:t> </w:t>
      </w:r>
      <w:r>
        <w:rPr>
          <w:i/>
          <w:sz w:val="24"/>
        </w:rPr>
        <w:t>a marketing margin of Rp 1500, farmer share</w:t>
      </w:r>
      <w:r>
        <w:rPr>
          <w:i/>
          <w:spacing w:val="-1"/>
          <w:sz w:val="24"/>
        </w:rPr>
        <w:t> </w:t>
      </w:r>
      <w:r>
        <w:rPr>
          <w:i/>
          <w:sz w:val="24"/>
        </w:rPr>
        <w:t>of 62.5 percent, and marketing costs needed to market products of Rp 37.5. Marketing channel II: Duck Farmers –</w:t>
      </w:r>
      <w:r>
        <w:rPr>
          <w:i/>
          <w:spacing w:val="-2"/>
          <w:sz w:val="24"/>
        </w:rPr>
        <w:t> </w:t>
      </w:r>
      <w:r>
        <w:rPr>
          <w:i/>
          <w:sz w:val="24"/>
        </w:rPr>
        <w:t>Producers</w:t>
      </w:r>
      <w:r>
        <w:rPr>
          <w:i/>
          <w:spacing w:val="-2"/>
          <w:sz w:val="24"/>
        </w:rPr>
        <w:t> </w:t>
      </w:r>
      <w:r>
        <w:rPr>
          <w:i/>
          <w:sz w:val="24"/>
        </w:rPr>
        <w:t>–</w:t>
      </w:r>
      <w:r>
        <w:rPr>
          <w:i/>
          <w:spacing w:val="-2"/>
          <w:sz w:val="24"/>
        </w:rPr>
        <w:t> </w:t>
      </w:r>
      <w:r>
        <w:rPr>
          <w:i/>
          <w:sz w:val="24"/>
        </w:rPr>
        <w:t>Yogya</w:t>
      </w:r>
      <w:r>
        <w:rPr>
          <w:i/>
          <w:spacing w:val="-2"/>
          <w:sz w:val="24"/>
        </w:rPr>
        <w:t> </w:t>
      </w:r>
      <w:r>
        <w:rPr>
          <w:i/>
          <w:sz w:val="24"/>
        </w:rPr>
        <w:t>Slawi</w:t>
      </w:r>
      <w:r>
        <w:rPr>
          <w:i/>
          <w:spacing w:val="-2"/>
          <w:sz w:val="24"/>
        </w:rPr>
        <w:t> </w:t>
      </w:r>
      <w:r>
        <w:rPr>
          <w:i/>
          <w:sz w:val="24"/>
        </w:rPr>
        <w:t>Swalayan</w:t>
      </w:r>
      <w:r>
        <w:rPr>
          <w:i/>
          <w:spacing w:val="-2"/>
          <w:sz w:val="24"/>
        </w:rPr>
        <w:t> </w:t>
      </w:r>
      <w:r>
        <w:rPr>
          <w:i/>
          <w:sz w:val="24"/>
        </w:rPr>
        <w:t>–</w:t>
      </w:r>
      <w:r>
        <w:rPr>
          <w:i/>
          <w:spacing w:val="-2"/>
          <w:sz w:val="24"/>
        </w:rPr>
        <w:t> </w:t>
      </w:r>
      <w:r>
        <w:rPr>
          <w:i/>
          <w:sz w:val="24"/>
        </w:rPr>
        <w:t>Final</w:t>
      </w:r>
      <w:r>
        <w:rPr>
          <w:i/>
          <w:spacing w:val="-2"/>
          <w:sz w:val="24"/>
        </w:rPr>
        <w:t> </w:t>
      </w:r>
      <w:r>
        <w:rPr>
          <w:i/>
          <w:sz w:val="24"/>
        </w:rPr>
        <w:t>Consumers</w:t>
      </w:r>
      <w:r>
        <w:rPr>
          <w:i/>
          <w:spacing w:val="-3"/>
          <w:sz w:val="24"/>
        </w:rPr>
        <w:t> </w:t>
      </w:r>
      <w:r>
        <w:rPr>
          <w:i/>
          <w:sz w:val="24"/>
        </w:rPr>
        <w:t>with</w:t>
      </w:r>
      <w:r>
        <w:rPr>
          <w:i/>
          <w:spacing w:val="-2"/>
          <w:sz w:val="24"/>
        </w:rPr>
        <w:t> </w:t>
      </w:r>
      <w:r>
        <w:rPr>
          <w:i/>
          <w:sz w:val="24"/>
        </w:rPr>
        <w:t>a</w:t>
      </w:r>
      <w:r>
        <w:rPr>
          <w:i/>
          <w:spacing w:val="-2"/>
          <w:sz w:val="24"/>
        </w:rPr>
        <w:t> </w:t>
      </w:r>
      <w:r>
        <w:rPr>
          <w:i/>
          <w:sz w:val="24"/>
        </w:rPr>
        <w:t>marketing margin of Rp. 2783, farmer share obtained by farmers of 47.32 percent, and marketing costs required</w:t>
      </w:r>
      <w:r>
        <w:rPr>
          <w:i/>
          <w:spacing w:val="-1"/>
          <w:sz w:val="24"/>
        </w:rPr>
        <w:t> </w:t>
      </w:r>
      <w:r>
        <w:rPr>
          <w:i/>
          <w:sz w:val="24"/>
        </w:rPr>
        <w:t>for this channel of Rp. </w:t>
      </w:r>
      <w:r>
        <w:rPr>
          <w:sz w:val="24"/>
        </w:rPr>
        <w:t>306,93</w:t>
      </w:r>
      <w:r>
        <w:rPr>
          <w:i/>
          <w:sz w:val="24"/>
        </w:rPr>
        <w:t>. Marketing channel III:</w:t>
      </w:r>
      <w:r>
        <w:rPr>
          <w:i/>
          <w:spacing w:val="-2"/>
          <w:sz w:val="24"/>
        </w:rPr>
        <w:t> </w:t>
      </w:r>
      <w:r>
        <w:rPr>
          <w:i/>
          <w:sz w:val="24"/>
        </w:rPr>
        <w:t>duck</w:t>
      </w:r>
      <w:r>
        <w:rPr>
          <w:i/>
          <w:spacing w:val="-1"/>
          <w:sz w:val="24"/>
        </w:rPr>
        <w:t> </w:t>
      </w:r>
      <w:r>
        <w:rPr>
          <w:i/>
          <w:sz w:val="24"/>
        </w:rPr>
        <w:t>farmers</w:t>
      </w:r>
      <w:r>
        <w:rPr>
          <w:i/>
          <w:sz w:val="24"/>
        </w:rPr>
        <w:t> –</w:t>
      </w:r>
      <w:r>
        <w:rPr>
          <w:i/>
          <w:spacing w:val="-7"/>
          <w:sz w:val="24"/>
        </w:rPr>
        <w:t> </w:t>
      </w:r>
      <w:r>
        <w:rPr>
          <w:i/>
          <w:sz w:val="24"/>
        </w:rPr>
        <w:t>producers</w:t>
      </w:r>
      <w:r>
        <w:rPr>
          <w:i/>
          <w:spacing w:val="-6"/>
          <w:sz w:val="24"/>
        </w:rPr>
        <w:t> </w:t>
      </w:r>
      <w:r>
        <w:rPr>
          <w:i/>
          <w:sz w:val="24"/>
        </w:rPr>
        <w:t>–</w:t>
      </w:r>
      <w:r>
        <w:rPr>
          <w:i/>
          <w:spacing w:val="-7"/>
          <w:sz w:val="24"/>
        </w:rPr>
        <w:t> </w:t>
      </w:r>
      <w:r>
        <w:rPr>
          <w:i/>
          <w:sz w:val="24"/>
        </w:rPr>
        <w:t>supermarkets</w:t>
      </w:r>
      <w:r>
        <w:rPr>
          <w:i/>
          <w:spacing w:val="-6"/>
          <w:sz w:val="24"/>
        </w:rPr>
        <w:t> </w:t>
      </w:r>
      <w:r>
        <w:rPr>
          <w:i/>
          <w:sz w:val="24"/>
        </w:rPr>
        <w:t>–</w:t>
      </w:r>
      <w:r>
        <w:rPr>
          <w:i/>
          <w:spacing w:val="-7"/>
          <w:sz w:val="24"/>
        </w:rPr>
        <w:t> </w:t>
      </w:r>
      <w:r>
        <w:rPr>
          <w:i/>
          <w:sz w:val="24"/>
        </w:rPr>
        <w:t>end</w:t>
      </w:r>
      <w:r>
        <w:rPr>
          <w:i/>
          <w:spacing w:val="-7"/>
          <w:sz w:val="24"/>
        </w:rPr>
        <w:t> </w:t>
      </w:r>
      <w:r>
        <w:rPr>
          <w:i/>
          <w:sz w:val="24"/>
        </w:rPr>
        <w:t>consumers,</w:t>
      </w:r>
      <w:r>
        <w:rPr>
          <w:i/>
          <w:spacing w:val="-7"/>
          <w:sz w:val="24"/>
        </w:rPr>
        <w:t> </w:t>
      </w:r>
      <w:r>
        <w:rPr>
          <w:i/>
          <w:sz w:val="24"/>
        </w:rPr>
        <w:t>has</w:t>
      </w:r>
      <w:r>
        <w:rPr>
          <w:i/>
          <w:spacing w:val="-5"/>
          <w:sz w:val="24"/>
        </w:rPr>
        <w:t> </w:t>
      </w:r>
      <w:r>
        <w:rPr>
          <w:i/>
          <w:sz w:val="24"/>
        </w:rPr>
        <w:t>a</w:t>
      </w:r>
      <w:r>
        <w:rPr>
          <w:i/>
          <w:spacing w:val="-7"/>
          <w:sz w:val="24"/>
        </w:rPr>
        <w:t> </w:t>
      </w:r>
      <w:r>
        <w:rPr>
          <w:i/>
          <w:sz w:val="24"/>
        </w:rPr>
        <w:t>marketing</w:t>
      </w:r>
      <w:r>
        <w:rPr>
          <w:i/>
          <w:spacing w:val="-7"/>
          <w:sz w:val="24"/>
        </w:rPr>
        <w:t> </w:t>
      </w:r>
      <w:r>
        <w:rPr>
          <w:i/>
          <w:sz w:val="24"/>
        </w:rPr>
        <w:t>margin</w:t>
      </w:r>
      <w:r>
        <w:rPr>
          <w:i/>
          <w:spacing w:val="-7"/>
          <w:sz w:val="24"/>
        </w:rPr>
        <w:t> </w:t>
      </w:r>
      <w:r>
        <w:rPr>
          <w:i/>
          <w:sz w:val="24"/>
        </w:rPr>
        <w:t>of</w:t>
      </w:r>
      <w:r>
        <w:rPr>
          <w:i/>
          <w:spacing w:val="-7"/>
          <w:sz w:val="24"/>
        </w:rPr>
        <w:t> </w:t>
      </w:r>
      <w:r>
        <w:rPr>
          <w:i/>
          <w:sz w:val="24"/>
        </w:rPr>
        <w:t>Rp.</w:t>
      </w:r>
      <w:r>
        <w:rPr>
          <w:i/>
          <w:spacing w:val="-7"/>
          <w:sz w:val="24"/>
        </w:rPr>
        <w:t> </w:t>
      </w:r>
      <w:r>
        <w:rPr>
          <w:i/>
          <w:sz w:val="24"/>
        </w:rPr>
        <w:t>3267, farmer share of 43.35 percent, and marketing costs of Rp. </w:t>
      </w:r>
      <w:r>
        <w:rPr>
          <w:sz w:val="24"/>
        </w:rPr>
        <w:t>306,93</w:t>
      </w:r>
      <w:r>
        <w:rPr>
          <w:i/>
          <w:sz w:val="24"/>
        </w:rPr>
        <w:t>. The calculation</w:t>
      </w:r>
      <w:r>
        <w:rPr>
          <w:i/>
          <w:sz w:val="24"/>
        </w:rPr>
        <w:t> of this value is based on several factors that affect inputs, outputs, and raw materials.</w:t>
      </w:r>
      <w:r>
        <w:rPr>
          <w:i/>
          <w:spacing w:val="-3"/>
          <w:sz w:val="24"/>
        </w:rPr>
        <w:t> </w:t>
      </w:r>
      <w:r>
        <w:rPr>
          <w:i/>
          <w:sz w:val="24"/>
        </w:rPr>
        <w:t>Production</w:t>
      </w:r>
      <w:r>
        <w:rPr>
          <w:i/>
          <w:spacing w:val="-2"/>
          <w:sz w:val="24"/>
        </w:rPr>
        <w:t> </w:t>
      </w:r>
      <w:r>
        <w:rPr>
          <w:i/>
          <w:sz w:val="24"/>
        </w:rPr>
        <w:t>is</w:t>
      </w:r>
      <w:r>
        <w:rPr>
          <w:i/>
          <w:spacing w:val="-4"/>
          <w:sz w:val="24"/>
        </w:rPr>
        <w:t> </w:t>
      </w:r>
      <w:r>
        <w:rPr>
          <w:i/>
          <w:sz w:val="24"/>
        </w:rPr>
        <w:t>carried</w:t>
      </w:r>
      <w:r>
        <w:rPr>
          <w:i/>
          <w:spacing w:val="-2"/>
          <w:sz w:val="24"/>
        </w:rPr>
        <w:t> </w:t>
      </w:r>
      <w:r>
        <w:rPr>
          <w:i/>
          <w:sz w:val="24"/>
        </w:rPr>
        <w:t>out</w:t>
      </w:r>
      <w:r>
        <w:rPr>
          <w:i/>
          <w:spacing w:val="-2"/>
          <w:sz w:val="24"/>
        </w:rPr>
        <w:t> </w:t>
      </w:r>
      <w:r>
        <w:rPr>
          <w:i/>
          <w:sz w:val="24"/>
        </w:rPr>
        <w:t>once</w:t>
      </w:r>
      <w:r>
        <w:rPr>
          <w:i/>
          <w:spacing w:val="-4"/>
          <w:sz w:val="24"/>
        </w:rPr>
        <w:t> </w:t>
      </w:r>
      <w:r>
        <w:rPr>
          <w:i/>
          <w:sz w:val="24"/>
        </w:rPr>
        <w:t>a</w:t>
      </w:r>
      <w:r>
        <w:rPr>
          <w:i/>
          <w:spacing w:val="-2"/>
          <w:sz w:val="24"/>
        </w:rPr>
        <w:t> </w:t>
      </w:r>
      <w:r>
        <w:rPr>
          <w:i/>
          <w:sz w:val="24"/>
        </w:rPr>
        <w:t>week. The</w:t>
      </w:r>
      <w:r>
        <w:rPr>
          <w:i/>
          <w:spacing w:val="-3"/>
          <w:sz w:val="24"/>
        </w:rPr>
        <w:t> </w:t>
      </w:r>
      <w:r>
        <w:rPr>
          <w:i/>
          <w:sz w:val="24"/>
        </w:rPr>
        <w:t>profit</w:t>
      </w:r>
      <w:r>
        <w:rPr>
          <w:i/>
          <w:spacing w:val="-2"/>
          <w:sz w:val="24"/>
        </w:rPr>
        <w:t> </w:t>
      </w:r>
      <w:r>
        <w:rPr>
          <w:i/>
          <w:sz w:val="24"/>
        </w:rPr>
        <w:t>obtained</w:t>
      </w:r>
      <w:r>
        <w:rPr>
          <w:i/>
          <w:spacing w:val="-2"/>
          <w:sz w:val="24"/>
        </w:rPr>
        <w:t> </w:t>
      </w:r>
      <w:r>
        <w:rPr>
          <w:i/>
          <w:sz w:val="24"/>
        </w:rPr>
        <w:t>in</w:t>
      </w:r>
      <w:r>
        <w:rPr>
          <w:i/>
          <w:spacing w:val="-2"/>
          <w:sz w:val="24"/>
        </w:rPr>
        <w:t> </w:t>
      </w:r>
      <w:r>
        <w:rPr>
          <w:i/>
          <w:sz w:val="24"/>
        </w:rPr>
        <w:t>this</w:t>
      </w:r>
      <w:r>
        <w:rPr>
          <w:i/>
          <w:spacing w:val="-3"/>
          <w:sz w:val="24"/>
        </w:rPr>
        <w:t> </w:t>
      </w:r>
      <w:r>
        <w:rPr>
          <w:i/>
          <w:sz w:val="24"/>
        </w:rPr>
        <w:t>salted egg</w:t>
      </w:r>
      <w:r>
        <w:rPr>
          <w:i/>
          <w:spacing w:val="-13"/>
          <w:sz w:val="24"/>
        </w:rPr>
        <w:t> </w:t>
      </w:r>
      <w:r>
        <w:rPr>
          <w:i/>
          <w:sz w:val="24"/>
        </w:rPr>
        <w:t>business</w:t>
      </w:r>
      <w:r>
        <w:rPr>
          <w:i/>
          <w:spacing w:val="-13"/>
          <w:sz w:val="24"/>
        </w:rPr>
        <w:t> </w:t>
      </w:r>
      <w:r>
        <w:rPr>
          <w:i/>
          <w:sz w:val="24"/>
        </w:rPr>
        <w:t>is</w:t>
      </w:r>
      <w:r>
        <w:rPr>
          <w:i/>
          <w:spacing w:val="-13"/>
          <w:sz w:val="24"/>
        </w:rPr>
        <w:t> </w:t>
      </w:r>
      <w:r>
        <w:rPr>
          <w:i/>
          <w:sz w:val="24"/>
        </w:rPr>
        <w:t>Rp.</w:t>
      </w:r>
      <w:r>
        <w:rPr>
          <w:i/>
          <w:spacing w:val="-12"/>
          <w:sz w:val="24"/>
        </w:rPr>
        <w:t> </w:t>
      </w:r>
      <w:r>
        <w:rPr>
          <w:i/>
          <w:sz w:val="24"/>
        </w:rPr>
        <w:t>1030.38/item</w:t>
      </w:r>
      <w:r>
        <w:rPr>
          <w:i/>
          <w:spacing w:val="-14"/>
          <w:sz w:val="24"/>
        </w:rPr>
        <w:t> </w:t>
      </w:r>
      <w:r>
        <w:rPr>
          <w:i/>
          <w:sz w:val="24"/>
        </w:rPr>
        <w:t>with</w:t>
      </w:r>
      <w:r>
        <w:rPr>
          <w:i/>
          <w:spacing w:val="-13"/>
          <w:sz w:val="24"/>
        </w:rPr>
        <w:t> </w:t>
      </w:r>
      <w:r>
        <w:rPr>
          <w:i/>
          <w:sz w:val="24"/>
        </w:rPr>
        <w:t>a</w:t>
      </w:r>
      <w:r>
        <w:rPr>
          <w:i/>
          <w:spacing w:val="-13"/>
          <w:sz w:val="24"/>
        </w:rPr>
        <w:t> </w:t>
      </w:r>
      <w:r>
        <w:rPr>
          <w:i/>
          <w:sz w:val="24"/>
        </w:rPr>
        <w:t>profit</w:t>
      </w:r>
      <w:r>
        <w:rPr>
          <w:i/>
          <w:spacing w:val="-13"/>
          <w:sz w:val="24"/>
        </w:rPr>
        <w:t> </w:t>
      </w:r>
      <w:r>
        <w:rPr>
          <w:i/>
          <w:sz w:val="24"/>
        </w:rPr>
        <w:t>rate</w:t>
      </w:r>
      <w:r>
        <w:rPr>
          <w:i/>
          <w:spacing w:val="-11"/>
          <w:sz w:val="24"/>
        </w:rPr>
        <w:t> </w:t>
      </w:r>
      <w:r>
        <w:rPr>
          <w:i/>
          <w:sz w:val="24"/>
        </w:rPr>
        <w:t>of</w:t>
      </w:r>
      <w:r>
        <w:rPr>
          <w:i/>
          <w:spacing w:val="-13"/>
          <w:sz w:val="24"/>
        </w:rPr>
        <w:t> </w:t>
      </w:r>
      <w:r>
        <w:rPr>
          <w:i/>
          <w:sz w:val="24"/>
        </w:rPr>
        <w:t>97.63</w:t>
      </w:r>
      <w:r>
        <w:rPr>
          <w:i/>
          <w:spacing w:val="-13"/>
          <w:sz w:val="24"/>
        </w:rPr>
        <w:t> </w:t>
      </w:r>
      <w:r>
        <w:rPr>
          <w:i/>
          <w:sz w:val="24"/>
        </w:rPr>
        <w:t>percent,</w:t>
      </w:r>
      <w:r>
        <w:rPr>
          <w:i/>
          <w:spacing w:val="-13"/>
          <w:sz w:val="24"/>
        </w:rPr>
        <w:t> </w:t>
      </w:r>
      <w:r>
        <w:rPr>
          <w:i/>
          <w:sz w:val="24"/>
        </w:rPr>
        <w:t>while</w:t>
      </w:r>
      <w:r>
        <w:rPr>
          <w:i/>
          <w:spacing w:val="-14"/>
          <w:sz w:val="24"/>
        </w:rPr>
        <w:t> </w:t>
      </w:r>
      <w:r>
        <w:rPr>
          <w:i/>
          <w:sz w:val="24"/>
        </w:rPr>
        <w:t>the</w:t>
      </w:r>
      <w:r>
        <w:rPr>
          <w:i/>
          <w:spacing w:val="-14"/>
          <w:sz w:val="24"/>
        </w:rPr>
        <w:t> </w:t>
      </w:r>
      <w:r>
        <w:rPr>
          <w:i/>
          <w:sz w:val="24"/>
        </w:rPr>
        <w:t>added value in this business is Rp. 1055.38.</w:t>
      </w:r>
    </w:p>
    <w:sectPr>
      <w:pgSz w:w="11930" w:h="16860"/>
      <w:pgMar w:header="0" w:footer="1389" w:top="1620" w:bottom="15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3.429993pt;margin-top:762.082153pt;width:18.7pt;height:14.25pt;mso-position-horizontal-relative:page;mso-position-vertical-relative:page;z-index:-15751168" type="#_x0000_t202" id="docshape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 roman </w:instrText>
                </w:r>
                <w:r>
                  <w:rPr>
                    <w:spacing w:val="-5"/>
                    <w:sz w:val="22"/>
                  </w:rPr>
                  <w:fldChar w:fldCharType="separate"/>
                </w:r>
                <w:r>
                  <w:rPr>
                    <w:spacing w:val="-5"/>
                    <w:sz w:val="22"/>
                  </w:rPr>
                  <w:t>xii</w:t>
                </w:r>
                <w:r>
                  <w:rPr>
                    <w:spacing w:val="-5"/>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70"/>
      <w:ind w:left="3720" w:right="3254"/>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2024-09-08T05:18:11Z</dcterms:created>
  <dcterms:modified xsi:type="dcterms:W3CDTF">2024-09-08T05:18:11Z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LastSaved">
    <vt:filetime>2024-09-08T00:00:00Z</vt:filetime>
  </property>
  <property fmtid="{D5CDD505-2E9C-101B-9397-08002B2CF9AE}" pid="4" name="Producer">
    <vt:lpwstr>Foxit PDF Editor Printer Version 12.1.0.15345</vt:lpwstr>
  </property>
</Properties>
</file>