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7734" w14:textId="77777777" w:rsidR="00FF71E8" w:rsidRDefault="00FF71E8">
      <w:pPr>
        <w:pStyle w:val="BodyText"/>
        <w:spacing w:before="73"/>
        <w:rPr>
          <w:sz w:val="22"/>
        </w:rPr>
      </w:pPr>
    </w:p>
    <w:p w14:paraId="57E3E8B8" w14:textId="77777777" w:rsidR="00FF71E8" w:rsidRDefault="00EF7376">
      <w:pPr>
        <w:ind w:left="467"/>
        <w:jc w:val="center"/>
        <w:rPr>
          <w:b/>
        </w:rPr>
      </w:pPr>
      <w:r>
        <w:rPr>
          <w:b/>
          <w:spacing w:val="-2"/>
        </w:rPr>
        <w:t>ABSTRACT</w:t>
      </w:r>
    </w:p>
    <w:p w14:paraId="5D63CB29" w14:textId="77777777" w:rsidR="00FF71E8" w:rsidRDefault="00FF71E8">
      <w:pPr>
        <w:pStyle w:val="BodyText"/>
        <w:spacing w:before="16"/>
        <w:rPr>
          <w:b/>
          <w:sz w:val="22"/>
        </w:rPr>
      </w:pPr>
    </w:p>
    <w:p w14:paraId="5875C872" w14:textId="77777777" w:rsidR="00FF71E8" w:rsidRDefault="00EF7376">
      <w:pPr>
        <w:ind w:left="2014" w:right="109" w:hanging="1427"/>
        <w:jc w:val="both"/>
        <w:rPr>
          <w:sz w:val="24"/>
        </w:rPr>
      </w:pPr>
      <w:proofErr w:type="spellStart"/>
      <w:r>
        <w:rPr>
          <w:sz w:val="24"/>
        </w:rPr>
        <w:t>Pikri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Yayat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H.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2024. </w:t>
      </w:r>
      <w:r>
        <w:rPr>
          <w:i/>
          <w:sz w:val="24"/>
        </w:rPr>
        <w:t>“The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 Combination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jigsaw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z w:val="24"/>
        </w:rPr>
        <w:t xml:space="preserve"> and drilling technique in Teaching Part of Speech at the Tenth Grade Students in SMA Islam </w:t>
      </w:r>
      <w:proofErr w:type="spellStart"/>
      <w:r>
        <w:rPr>
          <w:i/>
          <w:sz w:val="24"/>
        </w:rPr>
        <w:t>Ta’allumul</w:t>
      </w:r>
      <w:proofErr w:type="spellEnd"/>
      <w:r>
        <w:rPr>
          <w:i/>
          <w:sz w:val="24"/>
        </w:rPr>
        <w:t xml:space="preserve"> Huda </w:t>
      </w:r>
      <w:proofErr w:type="spellStart"/>
      <w:r>
        <w:rPr>
          <w:i/>
          <w:sz w:val="24"/>
        </w:rPr>
        <w:t>Bumiayu</w:t>
      </w:r>
      <w:proofErr w:type="spellEnd"/>
      <w:r>
        <w:rPr>
          <w:i/>
          <w:sz w:val="24"/>
        </w:rPr>
        <w:t xml:space="preserve"> in the Academic Year 2024/2025”. </w:t>
      </w:r>
      <w:r>
        <w:rPr>
          <w:sz w:val="24"/>
        </w:rPr>
        <w:t xml:space="preserve">A Thesis. English Education Study Program of Educational Sciences and Teachers’ Training Faculty </w:t>
      </w:r>
      <w:proofErr w:type="spellStart"/>
      <w:r>
        <w:rPr>
          <w:sz w:val="24"/>
        </w:rPr>
        <w:t>Peradaban</w:t>
      </w:r>
      <w:proofErr w:type="spellEnd"/>
      <w:r>
        <w:rPr>
          <w:sz w:val="24"/>
        </w:rPr>
        <w:t xml:space="preserve"> </w:t>
      </w:r>
      <w:r>
        <w:rPr>
          <w:sz w:val="24"/>
        </w:rPr>
        <w:t>University.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Dra. Sri </w:t>
      </w:r>
      <w:proofErr w:type="spellStart"/>
      <w:r>
        <w:rPr>
          <w:sz w:val="24"/>
        </w:rPr>
        <w:t>Murtiningsih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M.Pd</w:t>
      </w:r>
      <w:proofErr w:type="spellEnd"/>
      <w:r>
        <w:rPr>
          <w:sz w:val="24"/>
        </w:rPr>
        <w:t>.</w:t>
      </w:r>
    </w:p>
    <w:p w14:paraId="3997B47A" w14:textId="77777777" w:rsidR="00FF71E8" w:rsidRDefault="00FF71E8">
      <w:pPr>
        <w:pStyle w:val="BodyText"/>
        <w:spacing w:before="5"/>
      </w:pPr>
    </w:p>
    <w:p w14:paraId="0BF377DA" w14:textId="77777777" w:rsidR="00FF71E8" w:rsidRDefault="00EF7376">
      <w:pPr>
        <w:pStyle w:val="BodyText"/>
        <w:ind w:left="588"/>
        <w:jc w:val="both"/>
      </w:pPr>
      <w:r>
        <w:rPr>
          <w:b/>
        </w:rPr>
        <w:t>Keywords</w:t>
      </w:r>
      <w:r>
        <w:t>:</w:t>
      </w:r>
      <w:r>
        <w:rPr>
          <w:spacing w:val="42"/>
        </w:rPr>
        <w:t xml:space="preserve"> </w:t>
      </w:r>
      <w:r>
        <w:t>Jigsaw,</w:t>
      </w:r>
      <w:r>
        <w:rPr>
          <w:spacing w:val="10"/>
        </w:rPr>
        <w:t xml:space="preserve"> </w:t>
      </w:r>
      <w:r>
        <w:t>Drill,</w:t>
      </w:r>
      <w:r>
        <w:rPr>
          <w:spacing w:val="33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Speech,</w:t>
      </w:r>
      <w:r>
        <w:rPr>
          <w:spacing w:val="-8"/>
        </w:rPr>
        <w:t xml:space="preserve"> </w:t>
      </w:r>
      <w:r>
        <w:rPr>
          <w:spacing w:val="-2"/>
        </w:rPr>
        <w:t>Learning.</w:t>
      </w:r>
    </w:p>
    <w:p w14:paraId="16499D45" w14:textId="77777777" w:rsidR="00FF71E8" w:rsidRDefault="00FF71E8">
      <w:pPr>
        <w:pStyle w:val="BodyText"/>
        <w:spacing w:before="4"/>
      </w:pPr>
    </w:p>
    <w:p w14:paraId="212326F3" w14:textId="77777777" w:rsidR="00FF71E8" w:rsidRDefault="00EF7376">
      <w:pPr>
        <w:pStyle w:val="BodyText"/>
        <w:spacing w:line="276" w:lineRule="auto"/>
        <w:ind w:left="588" w:right="116"/>
        <w:jc w:val="both"/>
      </w:pPr>
      <w:r>
        <w:t xml:space="preserve">The background of this research is that many students at SMA Islam </w:t>
      </w:r>
      <w:proofErr w:type="spellStart"/>
      <w:r>
        <w:t>Ta'allumul</w:t>
      </w:r>
      <w:proofErr w:type="spellEnd"/>
      <w:r>
        <w:t xml:space="preserve"> Huda</w:t>
      </w:r>
      <w:r>
        <w:rPr>
          <w:spacing w:val="-15"/>
        </w:rPr>
        <w:t xml:space="preserve"> </w:t>
      </w:r>
      <w:proofErr w:type="spellStart"/>
      <w:r>
        <w:t>Bumiayu</w:t>
      </w:r>
      <w:proofErr w:type="spellEnd"/>
      <w:r>
        <w:t xml:space="preserve"> still have a</w:t>
      </w:r>
      <w:r>
        <w:rPr>
          <w:spacing w:val="-15"/>
        </w:rPr>
        <w:t xml:space="preserve"> </w:t>
      </w:r>
      <w:r>
        <w:t>limited</w:t>
      </w:r>
      <w:r>
        <w:rPr>
          <w:spacing w:val="25"/>
        </w:rPr>
        <w:t xml:space="preserve"> </w:t>
      </w:r>
      <w:r>
        <w:t>understanding</w:t>
      </w:r>
      <w:r>
        <w:rPr>
          <w:spacing w:val="2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basic English parts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speech. The</w:t>
      </w:r>
      <w:r>
        <w:rPr>
          <w:spacing w:val="-15"/>
        </w:rPr>
        <w:t xml:space="preserve"> </w:t>
      </w:r>
      <w:r>
        <w:t>purpose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describe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implementation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combination</w:t>
      </w:r>
      <w:r>
        <w:rPr>
          <w:spacing w:val="4"/>
        </w:rPr>
        <w:t xml:space="preserve"> </w:t>
      </w:r>
      <w:r>
        <w:t>between jigsaw and drilling technique</w:t>
      </w:r>
      <w:r>
        <w:rPr>
          <w:spacing w:val="4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teaching part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speech</w:t>
      </w:r>
      <w:r>
        <w:rPr>
          <w:spacing w:val="-10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tenth grade</w:t>
      </w:r>
      <w:r>
        <w:rPr>
          <w:spacing w:val="-1"/>
        </w:rPr>
        <w:t xml:space="preserve"> </w:t>
      </w:r>
      <w:r>
        <w:t xml:space="preserve">in SMA Islam </w:t>
      </w:r>
      <w:proofErr w:type="spellStart"/>
      <w:r>
        <w:t>Ta’alumul</w:t>
      </w:r>
      <w:proofErr w:type="spellEnd"/>
      <w:r>
        <w:t xml:space="preserve"> Huda </w:t>
      </w:r>
      <w:proofErr w:type="spellStart"/>
      <w:r>
        <w:t>Bumiayu</w:t>
      </w:r>
      <w:proofErr w:type="spellEnd"/>
      <w:r>
        <w:t>.</w:t>
      </w:r>
      <w:r>
        <w:rPr>
          <w:spacing w:val="40"/>
        </w:rPr>
        <w:t xml:space="preserve"> </w:t>
      </w:r>
      <w:r>
        <w:t>The research approach used in this study is a qualit</w:t>
      </w:r>
      <w:r>
        <w:t>ative approach. Qualitative</w:t>
      </w:r>
      <w:r>
        <w:rPr>
          <w:spacing w:val="3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 a</w:t>
      </w:r>
      <w:r>
        <w:rPr>
          <w:spacing w:val="-15"/>
        </w:rPr>
        <w:t xml:space="preserve"> </w:t>
      </w:r>
      <w:r>
        <w:t>method focused on</w:t>
      </w:r>
      <w:r>
        <w:rPr>
          <w:spacing w:val="-12"/>
        </w:rPr>
        <w:t xml:space="preserve"> </w:t>
      </w:r>
      <w:r>
        <w:t xml:space="preserve">comprehending phenomena, experiences, and meanings from the viewpoints of participants. It emphasizes the exploration and interpretation of intricate social processes, behaviors, and interactions </w:t>
      </w:r>
      <w:r>
        <w:t>within their natural environments. This approach frequently</w:t>
      </w:r>
      <w:r>
        <w:rPr>
          <w:spacing w:val="-15"/>
        </w:rPr>
        <w:t xml:space="preserve"> </w:t>
      </w:r>
      <w:r>
        <w:t>employs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collection</w:t>
      </w:r>
      <w:r>
        <w:rPr>
          <w:spacing w:val="-15"/>
        </w:rPr>
        <w:t xml:space="preserve"> </w:t>
      </w:r>
      <w:r>
        <w:t>techniques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interviews,</w:t>
      </w:r>
      <w:r>
        <w:rPr>
          <w:spacing w:val="-15"/>
        </w:rPr>
        <w:t xml:space="preserve"> </w:t>
      </w:r>
      <w:r>
        <w:t>observations,</w:t>
      </w:r>
      <w:r>
        <w:rPr>
          <w:spacing w:val="-6"/>
        </w:rPr>
        <w:t xml:space="preserve"> </w:t>
      </w:r>
      <w:r>
        <w:t>and document</w:t>
      </w:r>
      <w:r>
        <w:rPr>
          <w:spacing w:val="-15"/>
        </w:rPr>
        <w:t xml:space="preserve"> </w:t>
      </w:r>
      <w:r>
        <w:t>analysis,</w:t>
      </w:r>
      <w:r>
        <w:rPr>
          <w:spacing w:val="18"/>
        </w:rPr>
        <w:t xml:space="preserve"> </w:t>
      </w:r>
      <w:r>
        <w:t>aiming to</w:t>
      </w:r>
      <w:r>
        <w:rPr>
          <w:spacing w:val="-15"/>
        </w:rPr>
        <w:t xml:space="preserve"> </w:t>
      </w:r>
      <w:r>
        <w:t>achieve deep</w:t>
      </w:r>
      <w:r>
        <w:rPr>
          <w:spacing w:val="-15"/>
        </w:rPr>
        <w:t xml:space="preserve"> </w:t>
      </w:r>
      <w:r>
        <w:t>insights rather</w:t>
      </w:r>
      <w:r>
        <w:rPr>
          <w:spacing w:val="-1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generate broadly applicable</w:t>
      </w:r>
      <w:r>
        <w:rPr>
          <w:spacing w:val="-15"/>
        </w:rPr>
        <w:t xml:space="preserve"> </w:t>
      </w:r>
      <w:r>
        <w:t>results.</w:t>
      </w:r>
      <w:r>
        <w:rPr>
          <w:spacing w:val="-15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implementation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jigsaw</w:t>
      </w:r>
      <w:r>
        <w:rPr>
          <w:spacing w:val="-15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drill</w:t>
      </w:r>
      <w:r>
        <w:rPr>
          <w:spacing w:val="-15"/>
        </w:rPr>
        <w:t xml:space="preserve"> </w:t>
      </w:r>
      <w:r>
        <w:t>technique, the students experienced a more enjoyable, competitive, and varied learning process.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implementation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model, student</w:t>
      </w:r>
      <w:r>
        <w:rPr>
          <w:spacing w:val="-12"/>
        </w:rPr>
        <w:t xml:space="preserve"> </w:t>
      </w:r>
      <w:r>
        <w:t>interest, and student understanding.</w:t>
      </w:r>
      <w:r>
        <w:rPr>
          <w:spacing w:val="40"/>
        </w:rPr>
        <w:t xml:space="preserve"> </w:t>
      </w:r>
      <w:r>
        <w:t>The implement</w:t>
      </w:r>
      <w:r>
        <w:t>ation of</w:t>
      </w:r>
      <w:r>
        <w:rPr>
          <w:spacing w:val="-3"/>
        </w:rPr>
        <w:t xml:space="preserve"> </w:t>
      </w:r>
      <w:r>
        <w:t>the jigsaw model and drilling technique shows</w:t>
      </w:r>
      <w:r>
        <w:rPr>
          <w:spacing w:val="-4"/>
        </w:rPr>
        <w:t xml:space="preserve"> </w:t>
      </w:r>
      <w:r>
        <w:t>positive results, including more</w:t>
      </w:r>
      <w:r>
        <w:rPr>
          <w:spacing w:val="-12"/>
        </w:rPr>
        <w:t xml:space="preserve"> </w:t>
      </w:r>
      <w:r>
        <w:t>varied and</w:t>
      </w:r>
      <w:r>
        <w:rPr>
          <w:spacing w:val="-11"/>
        </w:rPr>
        <w:t xml:space="preserve"> </w:t>
      </w:r>
      <w:r>
        <w:t>competitive learning. Students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appears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familiar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another.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supportive</w:t>
      </w:r>
      <w:r>
        <w:rPr>
          <w:spacing w:val="-15"/>
        </w:rPr>
        <w:t xml:space="preserve"> </w:t>
      </w:r>
      <w:r>
        <w:t>learning environment greatly contributes to their understan</w:t>
      </w:r>
      <w:r>
        <w:t>ding of English material, particularly</w:t>
      </w:r>
      <w:r>
        <w:rPr>
          <w:spacing w:val="40"/>
        </w:rPr>
        <w:t xml:space="preserve"> </w:t>
      </w:r>
      <w:r>
        <w:t>parts of speech.</w:t>
      </w:r>
    </w:p>
    <w:sectPr w:rsidR="00FF71E8">
      <w:footerReference w:type="default" r:id="rId6"/>
      <w:type w:val="continuous"/>
      <w:pgSz w:w="11910" w:h="16850"/>
      <w:pgMar w:top="1940" w:right="1580" w:bottom="1240" w:left="1680" w:header="0" w:footer="105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E91E" w14:textId="77777777" w:rsidR="00EF7376" w:rsidRDefault="00EF7376">
      <w:r>
        <w:separator/>
      </w:r>
    </w:p>
  </w:endnote>
  <w:endnote w:type="continuationSeparator" w:id="0">
    <w:p w14:paraId="51C6F887" w14:textId="77777777" w:rsidR="00EF7376" w:rsidRDefault="00E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46AD" w14:textId="77777777" w:rsidR="00FF71E8" w:rsidRDefault="00EF73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8384" behindDoc="1" locked="0" layoutInCell="1" allowOverlap="1" wp14:anchorId="0A62FA68" wp14:editId="122D1351">
              <wp:simplePos x="0" y="0"/>
              <wp:positionH relativeFrom="page">
                <wp:posOffset>3868801</wp:posOffset>
              </wp:positionH>
              <wp:positionV relativeFrom="page">
                <wp:posOffset>9890209</wp:posOffset>
              </wp:positionV>
              <wp:extent cx="1917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4AD25B" w14:textId="77777777" w:rsidR="00FF71E8" w:rsidRDefault="00EF737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4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2FA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65pt;margin-top:778.75pt;width:15.1pt;height:15.3pt;z-index:-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bqpQEAAD4DAAAOAAAAZHJzL2Uyb0RvYy54bWysUsGO0zAQvSPxD5bv1M2CWDZqugJWIKQV&#10;IO3yAY5jNxGxx8y4Tfr3jN20u4Ib4uKMM89v3puZze3sR3GwSAOERlartRQ2GOiGsGvkj8dPr95J&#10;QUmHTo8QbCOPluTt9uWLzRRrewU9jJ1FwSSB6ik2sk8p1kqR6a3XtIJoAycdoNeJr7hTHeqJ2f2o&#10;rtbrt2oC7CKCsUT89+6UlNvC75w16ZtzZJMYG8naUjmxnG0+1Xaj6x3q2A9mkaH/QYXXQ+CiF6o7&#10;nbTY4/AXlR8MAoFLKwNegXODscUDu6nWf7h56HW0xQs3h+KlTfT/aM3Xw3cUQ8ezkyJozyN6tHNq&#10;YRZVbs4UqWbMQ2RUmj/AnIHZKMV7MD+JIeoZ5vSAGJ0xs0Ofv2xT8EPu//HScy4iTGa7qa6vOWM4&#10;Vd28eV2VmainxxEpfbbgRQ4aiTzSIkAf7inl8ro+QxYtp/JZVZrbeTHRQndkDxOPupH0a6/RSjF+&#10;CdzLvBfnAM9Bew4wjR+hbE+2EuD9PoEbSuVc4sS7VOYhFUHLQuUteH4vqKe13/4GAAD//wMAUEsD&#10;BBQABgAIAAAAIQDy+Ag04gAAAA0BAAAPAAAAZHJzL2Rvd25yZXYueG1sTI/BTsMwEETvSP0Haytx&#10;o06pEpIQp6oQnJAQaThwdGI3sRqvQ+y24e/Znuhtd2c0+6bYznZgZz1541DAehUB09g6ZbAT8FW/&#10;PaTAfJCo5OBQC/jVHrbl4q6QuXIXrPR5HzpGIehzKaAPYcw5922vrfQrN2ok7eAmKwOtU8fVJC8U&#10;bgf+GEUJt9IgfejlqF963R73Jytg943Vq/n5aD6rQ2XqOovwPTkKcb+cd8/Agp7Dvxmu+IQOJTE1&#10;7oTKs0FAEmUbspIQx08xMLIkm4yG5npK0zXwsuC3Lco/AAAA//8DAFBLAQItABQABgAIAAAAIQC2&#10;gziS/gAAAOEBAAATAAAAAAAAAAAAAAAAAAAAAABbQ29udGVudF9UeXBlc10ueG1sUEsBAi0AFAAG&#10;AAgAAAAhADj9If/WAAAAlAEAAAsAAAAAAAAAAAAAAAAALwEAAF9yZWxzLy5yZWxzUEsBAi0AFAAG&#10;AAgAAAAhALuy5uqlAQAAPgMAAA4AAAAAAAAAAAAAAAAALgIAAGRycy9lMm9Eb2MueG1sUEsBAi0A&#10;FAAGAAgAAAAhAPL4CDTiAAAADQEAAA8AAAAAAAAAAAAAAAAA/wMAAGRycy9kb3ducmV2LnhtbFBL&#10;BQYAAAAABAAEAPMAAAAOBQAAAAA=&#10;" filled="f" stroked="f">
              <v:textbox inset="0,0,0,0">
                <w:txbxContent>
                  <w:p w14:paraId="664AD25B" w14:textId="77777777" w:rsidR="00FF71E8" w:rsidRDefault="00EF737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F25A" w14:textId="77777777" w:rsidR="00EF7376" w:rsidRDefault="00EF7376">
      <w:r>
        <w:separator/>
      </w:r>
    </w:p>
  </w:footnote>
  <w:footnote w:type="continuationSeparator" w:id="0">
    <w:p w14:paraId="26E5D7A2" w14:textId="77777777" w:rsidR="00EF7376" w:rsidRDefault="00EF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E8"/>
    <w:rsid w:val="0036744C"/>
    <w:rsid w:val="00EF7376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F507"/>
  <w15:docId w15:val="{DEDC08DB-1D5B-4887-83C3-185DB6C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kendhil moment</cp:lastModifiedBy>
  <cp:revision>2</cp:revision>
  <dcterms:created xsi:type="dcterms:W3CDTF">2024-10-04T02:39:00Z</dcterms:created>
  <dcterms:modified xsi:type="dcterms:W3CDTF">2024-10-04T02:39:00Z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2019</vt:lpwstr>
  </property>
</Properties>
</file>