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016" w:rsidRPr="00E81A25" w:rsidRDefault="00FF3016" w:rsidP="00FF3016">
      <w:pPr>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ABSTRA</w:t>
      </w:r>
      <w:r>
        <w:rPr>
          <w:rFonts w:ascii="Times New Roman" w:hAnsi="Times New Roman" w:cs="Times New Roman"/>
          <w:b/>
          <w:bCs/>
          <w:sz w:val="24"/>
          <w:szCs w:val="24"/>
          <w:lang w:val="id-ID"/>
        </w:rPr>
        <w:t>K</w:t>
      </w:r>
    </w:p>
    <w:p w:rsidR="00FF3016" w:rsidRPr="00701891" w:rsidRDefault="00FF3016" w:rsidP="00FF3016">
      <w:pPr>
        <w:spacing w:line="240" w:lineRule="auto"/>
        <w:jc w:val="both"/>
        <w:rPr>
          <w:rFonts w:ascii="Times New Roman" w:hAnsi="Times New Roman" w:cs="Times New Roman"/>
          <w:sz w:val="24"/>
          <w:szCs w:val="24"/>
          <w:lang w:val="id-ID"/>
        </w:rPr>
      </w:pPr>
      <w:bookmarkStart w:id="0" w:name="_Hlk180557673"/>
      <w:proofErr w:type="spellStart"/>
      <w:proofErr w:type="gramStart"/>
      <w:r w:rsidRPr="00C105B2">
        <w:rPr>
          <w:rFonts w:ascii="Times New Roman" w:hAnsi="Times New Roman" w:cs="Times New Roman"/>
          <w:sz w:val="24"/>
          <w:szCs w:val="24"/>
        </w:rPr>
        <w:t>Penelitian</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ini</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bertujuan</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untuk</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menguji</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pengaruh</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kinerja</w:t>
      </w:r>
      <w:proofErr w:type="spellEnd"/>
      <w:r w:rsidRPr="00C105B2">
        <w:rPr>
          <w:rFonts w:ascii="Times New Roman" w:hAnsi="Times New Roman" w:cs="Times New Roman"/>
          <w:sz w:val="24"/>
          <w:szCs w:val="24"/>
        </w:rPr>
        <w:t xml:space="preserve"> </w:t>
      </w:r>
      <w:r w:rsidRPr="00C00B0B">
        <w:rPr>
          <w:rFonts w:ascii="Times New Roman" w:hAnsi="Times New Roman" w:cs="Times New Roman"/>
          <w:i/>
          <w:sz w:val="24"/>
          <w:szCs w:val="24"/>
        </w:rPr>
        <w:t>Environmental, Social, and Governance</w:t>
      </w:r>
      <w:r w:rsidRPr="00C105B2">
        <w:rPr>
          <w:rFonts w:ascii="Times New Roman" w:hAnsi="Times New Roman" w:cs="Times New Roman"/>
          <w:sz w:val="24"/>
          <w:szCs w:val="24"/>
        </w:rPr>
        <w:t xml:space="preserve"> (ESG) </w:t>
      </w:r>
      <w:proofErr w:type="spellStart"/>
      <w:r w:rsidRPr="00C105B2">
        <w:rPr>
          <w:rFonts w:ascii="Times New Roman" w:hAnsi="Times New Roman" w:cs="Times New Roman"/>
          <w:sz w:val="24"/>
          <w:szCs w:val="24"/>
        </w:rPr>
        <w:t>terhadap</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reputasi</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perusahaan</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dengan</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perhatian</w:t>
      </w:r>
      <w:proofErr w:type="spellEnd"/>
      <w:r w:rsidRPr="00C105B2">
        <w:rPr>
          <w:rFonts w:ascii="Times New Roman" w:hAnsi="Times New Roman" w:cs="Times New Roman"/>
          <w:sz w:val="24"/>
          <w:szCs w:val="24"/>
        </w:rPr>
        <w:t xml:space="preserve"> investor </w:t>
      </w:r>
      <w:proofErr w:type="spellStart"/>
      <w:r w:rsidRPr="00C105B2">
        <w:rPr>
          <w:rFonts w:ascii="Times New Roman" w:hAnsi="Times New Roman" w:cs="Times New Roman"/>
          <w:sz w:val="24"/>
          <w:szCs w:val="24"/>
        </w:rPr>
        <w:t>sebagai</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variabel</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moderasi</w:t>
      </w:r>
      <w:proofErr w:type="spellEnd"/>
      <w:r w:rsidRPr="00C105B2">
        <w:rPr>
          <w:rFonts w:ascii="Times New Roman" w:hAnsi="Times New Roman" w:cs="Times New Roman"/>
          <w:sz w:val="24"/>
          <w:szCs w:val="24"/>
        </w:rPr>
        <w:t>.</w:t>
      </w:r>
      <w:proofErr w:type="gram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Objek</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penelitian</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adalah</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perusahaan</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sektor</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infrastruktur</w:t>
      </w:r>
      <w:proofErr w:type="spellEnd"/>
      <w:r w:rsidRPr="00C105B2">
        <w:rPr>
          <w:rFonts w:ascii="Times New Roman" w:hAnsi="Times New Roman" w:cs="Times New Roman"/>
          <w:sz w:val="24"/>
          <w:szCs w:val="24"/>
        </w:rPr>
        <w:t xml:space="preserve"> yang </w:t>
      </w:r>
      <w:proofErr w:type="spellStart"/>
      <w:r w:rsidRPr="00C105B2">
        <w:rPr>
          <w:rFonts w:ascii="Times New Roman" w:hAnsi="Times New Roman" w:cs="Times New Roman"/>
          <w:sz w:val="24"/>
          <w:szCs w:val="24"/>
        </w:rPr>
        <w:t>terdaftar</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di</w:t>
      </w:r>
      <w:proofErr w:type="spellEnd"/>
      <w:r w:rsidRPr="00C105B2">
        <w:rPr>
          <w:rFonts w:ascii="Times New Roman" w:hAnsi="Times New Roman" w:cs="Times New Roman"/>
          <w:sz w:val="24"/>
          <w:szCs w:val="24"/>
        </w:rPr>
        <w:t xml:space="preserve"> Bursa </w:t>
      </w:r>
      <w:proofErr w:type="spellStart"/>
      <w:r w:rsidRPr="00C105B2">
        <w:rPr>
          <w:rFonts w:ascii="Times New Roman" w:hAnsi="Times New Roman" w:cs="Times New Roman"/>
          <w:sz w:val="24"/>
          <w:szCs w:val="24"/>
        </w:rPr>
        <w:t>Efek</w:t>
      </w:r>
      <w:proofErr w:type="spellEnd"/>
      <w:r w:rsidRPr="00C105B2">
        <w:rPr>
          <w:rFonts w:ascii="Times New Roman" w:hAnsi="Times New Roman" w:cs="Times New Roman"/>
          <w:sz w:val="24"/>
          <w:szCs w:val="24"/>
        </w:rPr>
        <w:t xml:space="preserve"> Indonesia (BEI) </w:t>
      </w:r>
      <w:proofErr w:type="spellStart"/>
      <w:r w:rsidRPr="00C105B2">
        <w:rPr>
          <w:rFonts w:ascii="Times New Roman" w:hAnsi="Times New Roman" w:cs="Times New Roman"/>
          <w:sz w:val="24"/>
          <w:szCs w:val="24"/>
        </w:rPr>
        <w:t>selama</w:t>
      </w:r>
      <w:proofErr w:type="spellEnd"/>
      <w:r w:rsidRPr="00C105B2">
        <w:rPr>
          <w:rFonts w:ascii="Times New Roman" w:hAnsi="Times New Roman" w:cs="Times New Roman"/>
          <w:sz w:val="24"/>
          <w:szCs w:val="24"/>
        </w:rPr>
        <w:t xml:space="preserve"> </w:t>
      </w:r>
      <w:proofErr w:type="spellStart"/>
      <w:r w:rsidRPr="00C105B2">
        <w:rPr>
          <w:rFonts w:ascii="Times New Roman" w:hAnsi="Times New Roman" w:cs="Times New Roman"/>
          <w:sz w:val="24"/>
          <w:szCs w:val="24"/>
        </w:rPr>
        <w:t>periode</w:t>
      </w:r>
      <w:proofErr w:type="spellEnd"/>
      <w:r w:rsidRPr="00C105B2">
        <w:rPr>
          <w:rFonts w:ascii="Times New Roman" w:hAnsi="Times New Roman" w:cs="Times New Roman"/>
          <w:sz w:val="24"/>
          <w:szCs w:val="24"/>
        </w:rPr>
        <w:t xml:space="preserve"> 2019-2023, </w:t>
      </w:r>
      <w:r>
        <w:rPr>
          <w:rFonts w:ascii="Times New Roman" w:hAnsi="Times New Roman" w:cs="Times New Roman"/>
          <w:sz w:val="24"/>
          <w:szCs w:val="24"/>
          <w:lang w:val="id-ID"/>
        </w:rPr>
        <w:t xml:space="preserve">Fenomena penelitian ini dilatarbelakangi oleh meningkatnya perhatian terhadap isu keberlanjutan, namun masih terbatasnya bukti empiris di Indonesia terkait keterkaitan langsung antara kinerja ESG dan reputasi perusahaan. Metode penelitian yang digunakan adalah kuantitatif dengan pendekatan </w:t>
      </w:r>
      <w:r w:rsidRPr="00C00B0B">
        <w:rPr>
          <w:rFonts w:ascii="Times New Roman" w:hAnsi="Times New Roman" w:cs="Times New Roman"/>
          <w:i/>
          <w:sz w:val="24"/>
          <w:szCs w:val="24"/>
          <w:lang w:val="id-ID"/>
        </w:rPr>
        <w:t>Mode</w:t>
      </w:r>
      <w:r>
        <w:rPr>
          <w:rFonts w:ascii="Times New Roman" w:hAnsi="Times New Roman" w:cs="Times New Roman"/>
          <w:i/>
          <w:sz w:val="24"/>
          <w:szCs w:val="24"/>
          <w:lang w:val="id-ID"/>
        </w:rPr>
        <w:t>r</w:t>
      </w:r>
      <w:r w:rsidRPr="00C00B0B">
        <w:rPr>
          <w:rFonts w:ascii="Times New Roman" w:hAnsi="Times New Roman" w:cs="Times New Roman"/>
          <w:i/>
          <w:sz w:val="24"/>
          <w:szCs w:val="24"/>
          <w:lang w:val="id-ID"/>
        </w:rPr>
        <w:t>ated Regression Analysis</w:t>
      </w:r>
      <w:r>
        <w:rPr>
          <w:rFonts w:ascii="Times New Roman" w:hAnsi="Times New Roman" w:cs="Times New Roman"/>
          <w:sz w:val="24"/>
          <w:szCs w:val="24"/>
          <w:lang w:val="id-ID"/>
        </w:rPr>
        <w:t xml:space="preserve"> (MRA). Sampel dipilih menggunakan metode purposive sampling sehingga diperoleh sejumlah perusahaan infrastruktur yang memenuhi kriteria. Data diperoleh dari laporan tahunan, laporan keberlanjutan, serta data sekunder terkat perhatian investor yang diukur melalui volumen pencarian Google Tren. Hasil penelitian menunjukan bahwa kinerja ESG tidak berpengaruh signifikan terhadap reputasi perusahaan. Hal ini mengindikasikan bahwa penerapan ESG pada perusahaan infrastruktur di Indonesia belum mampu membentuk persepsi yang positif di mata publik dan pemangku kepentingan. Sementara itu, perhatian investor terbukti memoderasi secara parsial hubungan antara ESG dan pengaruhnya masih terbatas. Implikasi penelitian ini menunjukan bahwa perusahaan tidak hanya perlu meningkatkan penerapan ESG, tetapi juga memperhatikan strategi komunikasi dan keterlibatan investor agar manfaat ESG dapat dirasakan secara nyata dalam meningkatkan reputasi perusahaan.</w:t>
      </w:r>
      <w:bookmarkEnd w:id="0"/>
    </w:p>
    <w:p w:rsidR="00FF3016" w:rsidRPr="004455CA" w:rsidRDefault="00FF3016" w:rsidP="00FF3016">
      <w:pPr>
        <w:spacing w:after="0" w:line="240" w:lineRule="auto"/>
        <w:jc w:val="both"/>
        <w:rPr>
          <w:rFonts w:ascii="Times New Roman" w:hAnsi="Times New Roman" w:cs="Times New Roman"/>
          <w:sz w:val="24"/>
          <w:szCs w:val="24"/>
          <w:lang w:val="id-ID"/>
        </w:rPr>
      </w:pPr>
      <w:proofErr w:type="spellStart"/>
      <w:r>
        <w:rPr>
          <w:rFonts w:ascii="Times New Roman" w:hAnsi="Times New Roman" w:cs="Times New Roman"/>
          <w:b/>
          <w:bCs/>
          <w:sz w:val="24"/>
          <w:szCs w:val="24"/>
        </w:rPr>
        <w:t>Kata</w:t>
      </w:r>
      <w:proofErr w:type="spellEnd"/>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kunci</w:t>
      </w:r>
      <w:proofErr w:type="spellEnd"/>
      <w:r>
        <w:rPr>
          <w:rFonts w:ascii="Times New Roman" w:hAnsi="Times New Roman" w:cs="Times New Roman"/>
          <w:b/>
          <w:bCs/>
          <w:sz w:val="24"/>
          <w:szCs w:val="24"/>
        </w:rPr>
        <w:t xml:space="preserve"> :</w:t>
      </w:r>
      <w:bookmarkStart w:id="1" w:name="_Hlk180557856"/>
      <w:proofErr w:type="gramEnd"/>
      <w:r>
        <w:rPr>
          <w:rFonts w:ascii="Times New Roman" w:hAnsi="Times New Roman" w:cs="Times New Roman"/>
          <w:b/>
          <w:bCs/>
          <w:sz w:val="24"/>
          <w:szCs w:val="24"/>
          <w:lang w:val="id-ID"/>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ESG, </w:t>
      </w:r>
      <w:proofErr w:type="spellStart"/>
      <w:r>
        <w:rPr>
          <w:rFonts w:ascii="Times New Roman" w:hAnsi="Times New Roman" w:cs="Times New Roman"/>
          <w:sz w:val="24"/>
          <w:szCs w:val="24"/>
        </w:rPr>
        <w:t>Reputasi</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Investor</w:t>
      </w:r>
      <w:bookmarkEnd w:id="1"/>
      <w:r>
        <w:rPr>
          <w:rFonts w:ascii="Times New Roman" w:hAnsi="Times New Roman" w:cs="Times New Roman"/>
          <w:sz w:val="24"/>
          <w:szCs w:val="24"/>
          <w:lang w:val="id-ID"/>
        </w:rPr>
        <w:t>, Perhatian Investor, Bursa Efek Indonesia.</w:t>
      </w:r>
    </w:p>
    <w:p w:rsidR="00FF3016" w:rsidRPr="00610887" w:rsidRDefault="00FF3016" w:rsidP="00FF3016">
      <w:pPr>
        <w:spacing w:after="0" w:line="480" w:lineRule="auto"/>
        <w:rPr>
          <w:rFonts w:ascii="Times New Roman" w:hAnsi="Times New Roman" w:cs="Times New Roman"/>
          <w:sz w:val="24"/>
          <w:szCs w:val="24"/>
        </w:rPr>
      </w:pPr>
    </w:p>
    <w:p w:rsidR="00FF3016" w:rsidRDefault="00FF3016">
      <w:pPr>
        <w:spacing w:after="0" w:line="360" w:lineRule="auto"/>
      </w:pPr>
      <w:r>
        <w:br w:type="page"/>
      </w:r>
    </w:p>
    <w:p w:rsidR="00FF3016" w:rsidRPr="003759CE" w:rsidRDefault="00FF3016" w:rsidP="00FF3016">
      <w:pPr>
        <w:spacing w:after="0"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lastRenderedPageBreak/>
        <w:t>ABSTRAC</w:t>
      </w:r>
      <w:r>
        <w:rPr>
          <w:rFonts w:ascii="Times New Roman" w:hAnsi="Times New Roman" w:cs="Times New Roman"/>
          <w:b/>
          <w:bCs/>
          <w:sz w:val="24"/>
          <w:szCs w:val="24"/>
          <w:lang w:val="id-ID"/>
        </w:rPr>
        <w:t>T</w:t>
      </w:r>
    </w:p>
    <w:p w:rsidR="00FF3016" w:rsidRPr="006E7440" w:rsidRDefault="00FF3016" w:rsidP="00FF3016">
      <w:pPr>
        <w:spacing w:after="0" w:line="240" w:lineRule="auto"/>
        <w:jc w:val="both"/>
        <w:rPr>
          <w:rFonts w:ascii="Times New Roman" w:hAnsi="Times New Roman" w:cs="Times New Roman"/>
          <w:i/>
          <w:sz w:val="24"/>
          <w:szCs w:val="24"/>
          <w:lang w:val="id-ID"/>
        </w:rPr>
      </w:pPr>
      <w:bookmarkStart w:id="2" w:name="_Hlk180557890"/>
      <w:r w:rsidRPr="006E7440">
        <w:rPr>
          <w:rFonts w:ascii="Times New Roman" w:hAnsi="Times New Roman" w:cs="Times New Roman"/>
          <w:i/>
          <w:sz w:val="24"/>
          <w:szCs w:val="24"/>
          <w:lang w:val="id-ID"/>
        </w:rPr>
        <w:t>This study aims to examine the effect of Environmental, Social, and Governance (ESG) performance on corporate reputation, with investor attention as a moderating variable. The research objects are infrastructure sector companies listed on the Indonesia Stock Exchange (IDX) during the 2019-2023 period. The background of this study is the growing global concern for sustainability, yet limited empirical evidence in Indonesia regarding the direct relationship between ESG performance and corporate reputation. This research employs a quantitative method using Moderated Regression Analysis (MRA). The sample was selected using purposive sampling, resulting in several infrastructure companies that met the research criteria. Data were obtained from annual reports, sustainability reports, and secondary data related to investor attention measured by stock trading volume and public exposure. The findings indicate that ESG performance does not have a significant effect on corporate reputation. This suggests that the implementation of ESG practices in Indonesian infrastructure companies has not been sufficient to shape positive perceptions among the public and stakeholders. However, investor attention was found to partially moderate the relationship between ESG and corporate reputation, meaning that investor attention can strengthen this relationship although its overall impact remains limited. This study implies that companies should not only focus on ESG implementation but also improve communication strategies and investor engagement to maximize the reputational benefits of ESG initiatives.</w:t>
      </w:r>
    </w:p>
    <w:p w:rsidR="00FF3016" w:rsidRPr="00B64035" w:rsidRDefault="00FF3016" w:rsidP="00FF3016">
      <w:pPr>
        <w:spacing w:after="0" w:line="240" w:lineRule="auto"/>
        <w:jc w:val="both"/>
        <w:rPr>
          <w:rFonts w:ascii="Times New Roman" w:hAnsi="Times New Roman" w:cs="Times New Roman"/>
          <w:sz w:val="24"/>
          <w:szCs w:val="24"/>
          <w:lang w:val="id-ID"/>
        </w:rPr>
      </w:pPr>
    </w:p>
    <w:p w:rsidR="00FF3016" w:rsidRPr="009371CD" w:rsidRDefault="00FF3016" w:rsidP="00FF3016">
      <w:pPr>
        <w:spacing w:after="0" w:line="240" w:lineRule="auto"/>
        <w:jc w:val="both"/>
        <w:rPr>
          <w:rFonts w:ascii="Times New Roman" w:hAnsi="Times New Roman" w:cs="Times New Roman"/>
          <w:sz w:val="24"/>
          <w:szCs w:val="24"/>
          <w:lang w:val="id-ID"/>
        </w:rPr>
      </w:pPr>
      <w:proofErr w:type="gramStart"/>
      <w:r>
        <w:rPr>
          <w:rFonts w:ascii="Times New Roman" w:hAnsi="Times New Roman" w:cs="Times New Roman"/>
          <w:b/>
          <w:bCs/>
          <w:sz w:val="24"/>
          <w:szCs w:val="24"/>
        </w:rPr>
        <w:t>Keywords :</w:t>
      </w:r>
      <w:proofErr w:type="gramEnd"/>
      <w:r>
        <w:rPr>
          <w:rFonts w:ascii="Times New Roman" w:hAnsi="Times New Roman" w:cs="Times New Roman"/>
          <w:b/>
          <w:bCs/>
          <w:sz w:val="24"/>
          <w:szCs w:val="24"/>
          <w:lang w:val="id-ID"/>
        </w:rPr>
        <w:t xml:space="preserve"> </w:t>
      </w:r>
      <w:r w:rsidRPr="00610887">
        <w:rPr>
          <w:rFonts w:ascii="Times New Roman" w:hAnsi="Times New Roman" w:cs="Times New Roman"/>
          <w:sz w:val="24"/>
          <w:szCs w:val="24"/>
        </w:rPr>
        <w:t>ESG Performance, Corporate Reputation, Investor Attention</w:t>
      </w:r>
      <w:r>
        <w:rPr>
          <w:rFonts w:ascii="Times New Roman" w:hAnsi="Times New Roman" w:cs="Times New Roman"/>
          <w:sz w:val="24"/>
          <w:szCs w:val="24"/>
          <w:lang w:val="id-ID"/>
        </w:rPr>
        <w:t>, Infrastructure, Indonesia Stoke Exchange.</w:t>
      </w:r>
    </w:p>
    <w:bookmarkEnd w:id="2"/>
    <w:p w:rsidR="00E728A0" w:rsidRDefault="00E728A0"/>
    <w:sectPr w:rsidR="00E728A0" w:rsidSect="00FF3016">
      <w:pgSz w:w="11906" w:h="16838"/>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3016"/>
    <w:rsid w:val="00201ADF"/>
    <w:rsid w:val="00261C9B"/>
    <w:rsid w:val="00782939"/>
    <w:rsid w:val="00794F11"/>
    <w:rsid w:val="00805E30"/>
    <w:rsid w:val="009E75C9"/>
    <w:rsid w:val="00BF40F6"/>
    <w:rsid w:val="00E728A0"/>
    <w:rsid w:val="00F7523D"/>
    <w:rsid w:val="00FF301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01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2025-10-19T03:40:00Z</dcterms:created>
  <dcterms:modified xsi:type="dcterms:W3CDTF">2025-10-19T04:02:00Z</dcterms:modified>
</cp:coreProperties>
</file>