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0"/>
      </w:pPr>
    </w:p>
    <w:p>
      <w:pPr>
        <w:pStyle w:val="Title"/>
      </w:pPr>
      <w:r>
        <w:rPr>
          <w:color w:val="000008"/>
          <w:spacing w:val="-2"/>
        </w:rPr>
        <w:t>ABSTRAK</w:t>
      </w:r>
    </w:p>
    <w:p>
      <w:pPr>
        <w:pStyle w:val="BodyText"/>
        <w:spacing w:before="159"/>
        <w:rPr>
          <w:b/>
        </w:rPr>
      </w:pPr>
    </w:p>
    <w:p>
      <w:pPr>
        <w:pStyle w:val="BodyText"/>
        <w:spacing w:line="480" w:lineRule="auto"/>
        <w:ind w:left="568" w:right="106"/>
        <w:jc w:val="both"/>
      </w:pPr>
      <w:r>
        <w:rPr>
          <w:color w:val="000008"/>
        </w:rPr>
        <w:t>Maharani, Putri Ferdina. 2025. “Strategi Adaptasi Belajar Siswa di </w:t>
      </w:r>
      <w:r>
        <w:rPr>
          <w:color w:val="000008"/>
        </w:rPr>
        <w:t>Tengah Dinamika Keluarga Pada Kelas V SD Negeri Pakulaut 04.” Program Studi Guru Sekolah Dasar, Fakultas Keguruan dan Ilmu Pendidikan, Universitas Peradaban Bumiayu. Pembimbing : Adnan Yusufi, M.Pd.I</w:t>
      </w:r>
    </w:p>
    <w:p>
      <w:pPr>
        <w:spacing w:before="160"/>
        <w:ind w:left="568" w:right="0" w:firstLine="0"/>
        <w:jc w:val="both"/>
        <w:rPr>
          <w:sz w:val="24"/>
        </w:rPr>
      </w:pPr>
      <w:r>
        <w:rPr>
          <w:b/>
          <w:color w:val="000008"/>
          <w:sz w:val="24"/>
        </w:rPr>
        <w:t>Kata</w:t>
      </w:r>
      <w:r>
        <w:rPr>
          <w:b/>
          <w:color w:val="000008"/>
          <w:spacing w:val="-3"/>
          <w:sz w:val="24"/>
        </w:rPr>
        <w:t> </w:t>
      </w:r>
      <w:r>
        <w:rPr>
          <w:b/>
          <w:color w:val="000008"/>
          <w:sz w:val="24"/>
        </w:rPr>
        <w:t>kunci:</w:t>
      </w:r>
      <w:r>
        <w:rPr>
          <w:b/>
          <w:color w:val="000008"/>
          <w:spacing w:val="-1"/>
          <w:sz w:val="24"/>
        </w:rPr>
        <w:t> </w:t>
      </w:r>
      <w:r>
        <w:rPr>
          <w:color w:val="000008"/>
          <w:sz w:val="24"/>
        </w:rPr>
        <w:t>Strategi</w:t>
      </w:r>
      <w:r>
        <w:rPr>
          <w:color w:val="000008"/>
          <w:spacing w:val="-2"/>
          <w:sz w:val="24"/>
        </w:rPr>
        <w:t> </w:t>
      </w:r>
      <w:r>
        <w:rPr>
          <w:color w:val="000008"/>
          <w:sz w:val="24"/>
        </w:rPr>
        <w:t>adaptasi</w:t>
      </w:r>
      <w:r>
        <w:rPr>
          <w:color w:val="000008"/>
          <w:spacing w:val="-2"/>
          <w:sz w:val="24"/>
        </w:rPr>
        <w:t> </w:t>
      </w:r>
      <w:r>
        <w:rPr>
          <w:color w:val="000008"/>
          <w:sz w:val="24"/>
        </w:rPr>
        <w:t>belajar,</w:t>
      </w:r>
      <w:r>
        <w:rPr>
          <w:color w:val="000008"/>
          <w:spacing w:val="-1"/>
          <w:sz w:val="24"/>
        </w:rPr>
        <w:t> </w:t>
      </w:r>
      <w:r>
        <w:rPr>
          <w:i/>
          <w:color w:val="000008"/>
          <w:sz w:val="24"/>
        </w:rPr>
        <w:t>broken</w:t>
      </w:r>
      <w:r>
        <w:rPr>
          <w:i/>
          <w:color w:val="000008"/>
          <w:spacing w:val="-2"/>
          <w:sz w:val="24"/>
        </w:rPr>
        <w:t> </w:t>
      </w:r>
      <w:r>
        <w:rPr>
          <w:i/>
          <w:color w:val="000008"/>
          <w:sz w:val="24"/>
        </w:rPr>
        <w:t>home</w:t>
      </w:r>
      <w:r>
        <w:rPr>
          <w:color w:val="000008"/>
          <w:sz w:val="24"/>
        </w:rPr>
        <w:t>,</w:t>
      </w:r>
      <w:r>
        <w:rPr>
          <w:color w:val="000008"/>
          <w:spacing w:val="-1"/>
          <w:sz w:val="24"/>
        </w:rPr>
        <w:t> </w:t>
      </w:r>
      <w:r>
        <w:rPr>
          <w:color w:val="000008"/>
          <w:sz w:val="24"/>
        </w:rPr>
        <w:t>siswa</w:t>
      </w:r>
      <w:r>
        <w:rPr>
          <w:color w:val="000008"/>
          <w:spacing w:val="-2"/>
          <w:sz w:val="24"/>
        </w:rPr>
        <w:t> </w:t>
      </w:r>
      <w:r>
        <w:rPr>
          <w:color w:val="000008"/>
          <w:sz w:val="24"/>
        </w:rPr>
        <w:t>sekolah</w:t>
      </w:r>
      <w:r>
        <w:rPr>
          <w:color w:val="000008"/>
          <w:spacing w:val="-2"/>
          <w:sz w:val="24"/>
        </w:rPr>
        <w:t> dasar</w:t>
      </w:r>
    </w:p>
    <w:p>
      <w:pPr>
        <w:pStyle w:val="BodyText"/>
      </w:pPr>
    </w:p>
    <w:p>
      <w:pPr>
        <w:pStyle w:val="BodyText"/>
        <w:spacing w:before="44"/>
      </w:pPr>
    </w:p>
    <w:p>
      <w:pPr>
        <w:pStyle w:val="BodyText"/>
        <w:ind w:left="568" w:right="103"/>
        <w:jc w:val="both"/>
      </w:pPr>
      <w:r>
        <w:rPr>
          <w:color w:val="000008"/>
        </w:rPr>
        <w:t>Penelitian ini bertujuan untuk mengetahui strategi adaptasi pembelajaran </w:t>
      </w:r>
      <w:r>
        <w:rPr>
          <w:color w:val="000008"/>
        </w:rPr>
        <w:t>yang digunakan oleh siswa yang berada di kelas V di SD Negeri Pakulaut 04 yang berasal dari keluarga yang mengalami dinamika tertentu. Penelitian ini menggunakan jenis kualitatif dengan metode deskriptif dan pendekatan fenomenologi. Subjek penelitian terdiri atas tiga siswa kelas V yang berasal dari keluarga dengan dinamika tertentu, serta guru wali kelas mereka di SD Negeri pakulaut 04. Keabsahan data menggunakan triangulasi teknik. Hasil penelitian menunjukkan bahwa siswa yang berasal dari dinamika keluarga </w:t>
      </w:r>
      <w:r>
        <w:rPr>
          <w:i/>
          <w:color w:val="000008"/>
        </w:rPr>
        <w:t>broken home </w:t>
      </w:r>
      <w:r>
        <w:rPr>
          <w:color w:val="000008"/>
        </w:rPr>
        <w:t>menghadapi berbagai hambatan dalam belajar. Pada strategi kognitif, mereka sulit berkonsentrasi dan tertinggal pelajaran. Pada strategi emosional, siswa sering murung, melamun, dan kurang termotivasi. Pada strategi perilaku, sebagian siswa kurang aktif mengikuti pelajaran, lebih suka menggambar atau bercanda, bahkan ada yang sering tidak masuk sekolah. Untuk menghadapi kondisi tersebut, siswa menggunakan strategi adaptasi seperti menulis kata-kata penyemangat, berusaha fokus pada prestasi, dan memilih belajar di tempat yang lebih tenang. Hambatan utama dalam proses adaptasi ini adalah kurangnya perhatian orang tua, keterbatasan ekonomi, serta minimnya pendampingan dari sekolah.</w:t>
      </w:r>
    </w:p>
    <w:p>
      <w:pPr>
        <w:pStyle w:val="BodyText"/>
        <w:spacing w:after="0"/>
        <w:jc w:val="both"/>
        <w:sectPr>
          <w:footerReference w:type="default" r:id="rId5"/>
          <w:type w:val="continuous"/>
          <w:pgSz w:w="11900" w:h="16820"/>
          <w:pgMar w:header="0" w:footer="1013" w:top="1940" w:bottom="1200" w:left="1700" w:right="1559"/>
          <w:pgNumType w:start="8"/>
        </w:sectPr>
      </w:pPr>
    </w:p>
    <w:p>
      <w:pPr>
        <w:pStyle w:val="BodyText"/>
      </w:pPr>
    </w:p>
    <w:p>
      <w:pPr>
        <w:pStyle w:val="BodyText"/>
      </w:pPr>
    </w:p>
    <w:p>
      <w:pPr>
        <w:pStyle w:val="BodyText"/>
        <w:spacing w:before="72"/>
      </w:pPr>
    </w:p>
    <w:p>
      <w:pPr>
        <w:spacing w:before="0"/>
        <w:ind w:left="434" w:right="0" w:firstLine="0"/>
        <w:jc w:val="center"/>
        <w:rPr>
          <w:b/>
          <w:i/>
          <w:sz w:val="24"/>
        </w:rPr>
      </w:pPr>
      <w:r>
        <w:rPr>
          <w:b/>
          <w:i/>
          <w:color w:val="000008"/>
          <w:spacing w:val="-2"/>
          <w:sz w:val="24"/>
        </w:rPr>
        <w:t>ABSTRACT</w:t>
      </w:r>
    </w:p>
    <w:p>
      <w:pPr>
        <w:pStyle w:val="BodyText"/>
        <w:rPr>
          <w:b/>
          <w:i/>
        </w:rPr>
      </w:pPr>
    </w:p>
    <w:p>
      <w:pPr>
        <w:pStyle w:val="BodyText"/>
        <w:spacing w:before="44"/>
        <w:rPr>
          <w:b/>
          <w:i/>
        </w:rPr>
      </w:pPr>
    </w:p>
    <w:p>
      <w:pPr>
        <w:spacing w:line="480" w:lineRule="auto" w:before="0"/>
        <w:ind w:left="568" w:right="108" w:firstLine="0"/>
        <w:jc w:val="both"/>
        <w:rPr>
          <w:sz w:val="24"/>
        </w:rPr>
      </w:pPr>
      <w:r>
        <w:rPr>
          <w:color w:val="000008"/>
          <w:sz w:val="24"/>
        </w:rPr>
        <w:t>Maharani, Putri Ferdina. 2025. “</w:t>
      </w:r>
      <w:r>
        <w:rPr>
          <w:i/>
          <w:color w:val="1F1F1F"/>
          <w:sz w:val="24"/>
        </w:rPr>
        <w:t>Student Learning Adaptation Strategies </w:t>
      </w:r>
      <w:r>
        <w:rPr>
          <w:i/>
          <w:color w:val="1F1F1F"/>
          <w:sz w:val="24"/>
        </w:rPr>
        <w:t>Amidst Family Dynamics in Grade V of SD Negeri Pakulaut 04</w:t>
      </w:r>
      <w:r>
        <w:rPr>
          <w:i/>
          <w:color w:val="000008"/>
          <w:sz w:val="24"/>
        </w:rPr>
        <w:t>.”</w:t>
      </w:r>
      <w:r>
        <w:rPr>
          <w:i/>
          <w:color w:val="000008"/>
          <w:spacing w:val="40"/>
          <w:sz w:val="24"/>
        </w:rPr>
        <w:t> </w:t>
      </w:r>
      <w:r>
        <w:rPr>
          <w:color w:val="000008"/>
          <w:sz w:val="24"/>
        </w:rPr>
        <w:t>Elementary School Teacher Education Program, Faculty of Teacher Training and Education, Peradaban University Bumiayu. Advisor : Adnan Yusufi, M.Pd.I.</w:t>
      </w:r>
    </w:p>
    <w:p>
      <w:pPr>
        <w:spacing w:before="160"/>
        <w:ind w:left="568" w:right="110" w:firstLine="0"/>
        <w:jc w:val="both"/>
        <w:rPr>
          <w:sz w:val="24"/>
        </w:rPr>
      </w:pPr>
      <w:r>
        <w:rPr>
          <w:b/>
          <w:i/>
          <w:color w:val="000008"/>
          <w:sz w:val="24"/>
        </w:rPr>
        <w:t>Keywords: </w:t>
      </w:r>
      <w:r>
        <w:rPr>
          <w:color w:val="000008"/>
          <w:sz w:val="24"/>
        </w:rPr>
        <w:t>Learning adaptation strategies, </w:t>
      </w:r>
      <w:r>
        <w:rPr>
          <w:i/>
          <w:color w:val="000008"/>
          <w:sz w:val="24"/>
        </w:rPr>
        <w:t>broken home</w:t>
      </w:r>
      <w:r>
        <w:rPr>
          <w:color w:val="000008"/>
          <w:sz w:val="24"/>
        </w:rPr>
        <w:t>, elementary </w:t>
      </w:r>
      <w:r>
        <w:rPr>
          <w:color w:val="000008"/>
          <w:sz w:val="24"/>
        </w:rPr>
        <w:t>school </w:t>
      </w:r>
      <w:r>
        <w:rPr>
          <w:color w:val="000008"/>
          <w:spacing w:val="-2"/>
          <w:sz w:val="24"/>
        </w:rPr>
        <w:t>students.</w:t>
      </w:r>
    </w:p>
    <w:p>
      <w:pPr>
        <w:pStyle w:val="BodyText"/>
      </w:pPr>
    </w:p>
    <w:p>
      <w:pPr>
        <w:pStyle w:val="BodyText"/>
        <w:spacing w:before="44"/>
      </w:pPr>
    </w:p>
    <w:p>
      <w:pPr>
        <w:spacing w:before="0"/>
        <w:ind w:left="568" w:right="110" w:firstLine="0"/>
        <w:jc w:val="both"/>
        <w:rPr>
          <w:i/>
          <w:sz w:val="24"/>
        </w:rPr>
      </w:pPr>
      <w:r>
        <w:rPr>
          <w:i/>
          <w:color w:val="000008"/>
          <w:sz w:val="24"/>
        </w:rPr>
        <w:t>This study aimed to determine the learning adaptation strategies used by </w:t>
      </w:r>
      <w:r>
        <w:rPr>
          <w:i/>
          <w:color w:val="000008"/>
          <w:sz w:val="24"/>
        </w:rPr>
        <w:t>fifth- grade students at SD Negeri Pakulaut 04 who came from families experiencing certain dynamics. This research applied a qualitative method with a descriptive design and a phenomenological approach. The subjects of the study consisted of three fifth-grade students from families with such dynamics, as well as their homeroom</w:t>
      </w:r>
      <w:r>
        <w:rPr>
          <w:i/>
          <w:color w:val="000008"/>
          <w:spacing w:val="-3"/>
          <w:sz w:val="24"/>
        </w:rPr>
        <w:t> </w:t>
      </w:r>
      <w:r>
        <w:rPr>
          <w:i/>
          <w:color w:val="000008"/>
          <w:sz w:val="24"/>
        </w:rPr>
        <w:t>teacher</w:t>
      </w:r>
      <w:r>
        <w:rPr>
          <w:i/>
          <w:color w:val="000008"/>
          <w:spacing w:val="-2"/>
          <w:sz w:val="24"/>
        </w:rPr>
        <w:t> </w:t>
      </w:r>
      <w:r>
        <w:rPr>
          <w:i/>
          <w:color w:val="000008"/>
          <w:sz w:val="24"/>
        </w:rPr>
        <w:t>at</w:t>
      </w:r>
      <w:r>
        <w:rPr>
          <w:i/>
          <w:color w:val="000008"/>
          <w:spacing w:val="-2"/>
          <w:sz w:val="24"/>
        </w:rPr>
        <w:t> </w:t>
      </w:r>
      <w:r>
        <w:rPr>
          <w:i/>
          <w:color w:val="000008"/>
          <w:sz w:val="24"/>
        </w:rPr>
        <w:t>SD</w:t>
      </w:r>
      <w:r>
        <w:rPr>
          <w:i/>
          <w:color w:val="000008"/>
          <w:spacing w:val="-3"/>
          <w:sz w:val="24"/>
        </w:rPr>
        <w:t> </w:t>
      </w:r>
      <w:r>
        <w:rPr>
          <w:i/>
          <w:color w:val="000008"/>
          <w:sz w:val="24"/>
        </w:rPr>
        <w:t>Negeri</w:t>
      </w:r>
      <w:r>
        <w:rPr>
          <w:i/>
          <w:color w:val="000008"/>
          <w:spacing w:val="-3"/>
          <w:sz w:val="24"/>
        </w:rPr>
        <w:t> </w:t>
      </w:r>
      <w:r>
        <w:rPr>
          <w:i/>
          <w:color w:val="000008"/>
          <w:sz w:val="24"/>
        </w:rPr>
        <w:t>Pakulaut</w:t>
      </w:r>
      <w:r>
        <w:rPr>
          <w:i/>
          <w:color w:val="000008"/>
          <w:spacing w:val="-2"/>
          <w:sz w:val="24"/>
        </w:rPr>
        <w:t> </w:t>
      </w:r>
      <w:r>
        <w:rPr>
          <w:i/>
          <w:color w:val="000008"/>
          <w:sz w:val="24"/>
        </w:rPr>
        <w:t>04.</w:t>
      </w:r>
      <w:r>
        <w:rPr>
          <w:i/>
          <w:color w:val="000008"/>
          <w:spacing w:val="-5"/>
          <w:sz w:val="24"/>
        </w:rPr>
        <w:t> </w:t>
      </w:r>
      <w:r>
        <w:rPr>
          <w:i/>
          <w:color w:val="000008"/>
          <w:sz w:val="24"/>
        </w:rPr>
        <w:t>The</w:t>
      </w:r>
      <w:r>
        <w:rPr>
          <w:i/>
          <w:color w:val="000008"/>
          <w:spacing w:val="-2"/>
          <w:sz w:val="24"/>
        </w:rPr>
        <w:t> </w:t>
      </w:r>
      <w:r>
        <w:rPr>
          <w:i/>
          <w:color w:val="000008"/>
          <w:sz w:val="24"/>
        </w:rPr>
        <w:t>validity</w:t>
      </w:r>
      <w:r>
        <w:rPr>
          <w:i/>
          <w:color w:val="000008"/>
          <w:spacing w:val="-2"/>
          <w:sz w:val="24"/>
        </w:rPr>
        <w:t> </w:t>
      </w:r>
      <w:r>
        <w:rPr>
          <w:i/>
          <w:color w:val="000008"/>
          <w:sz w:val="24"/>
        </w:rPr>
        <w:t>of</w:t>
      </w:r>
      <w:r>
        <w:rPr>
          <w:i/>
          <w:color w:val="000008"/>
          <w:spacing w:val="-3"/>
          <w:sz w:val="24"/>
        </w:rPr>
        <w:t> </w:t>
      </w:r>
      <w:r>
        <w:rPr>
          <w:i/>
          <w:color w:val="000008"/>
          <w:sz w:val="24"/>
        </w:rPr>
        <w:t>the</w:t>
      </w:r>
      <w:r>
        <w:rPr>
          <w:i/>
          <w:color w:val="000008"/>
          <w:spacing w:val="-2"/>
          <w:sz w:val="24"/>
        </w:rPr>
        <w:t> </w:t>
      </w:r>
      <w:r>
        <w:rPr>
          <w:i/>
          <w:color w:val="000008"/>
          <w:sz w:val="24"/>
        </w:rPr>
        <w:t>data</w:t>
      </w:r>
      <w:r>
        <w:rPr>
          <w:i/>
          <w:color w:val="000008"/>
          <w:spacing w:val="-3"/>
          <w:sz w:val="24"/>
        </w:rPr>
        <w:t> </w:t>
      </w:r>
      <w:r>
        <w:rPr>
          <w:i/>
          <w:color w:val="000008"/>
          <w:sz w:val="24"/>
        </w:rPr>
        <w:t>was</w:t>
      </w:r>
      <w:r>
        <w:rPr>
          <w:i/>
          <w:color w:val="000008"/>
          <w:spacing w:val="-2"/>
          <w:sz w:val="24"/>
        </w:rPr>
        <w:t> </w:t>
      </w:r>
      <w:r>
        <w:rPr>
          <w:i/>
          <w:color w:val="000008"/>
          <w:sz w:val="24"/>
        </w:rPr>
        <w:t>ensured using technique triangulation.</w:t>
      </w:r>
      <w:r>
        <w:rPr>
          <w:i/>
          <w:color w:val="000008"/>
          <w:spacing w:val="-1"/>
          <w:sz w:val="24"/>
        </w:rPr>
        <w:t> </w:t>
      </w:r>
      <w:r>
        <w:rPr>
          <w:i/>
          <w:color w:val="000008"/>
          <w:sz w:val="24"/>
        </w:rPr>
        <w:t>The results showed that students from broken home families faced various obstacles in learning. In the cognitive strategies, they had difficulty concentrating and fell behind in lessons. In the emotional strategies, students often felt gloomy, daydreamed, and lacked motivation. In the behavioral strategies, some students were less active in class, preferred drawing or joking with friends, and even frequently skipped school. To cope with these conditions, students used several adaptation strategies such as writing motivational notes, focusing on academic achievement, and choosing to study in a calmer environment. The main obstacles in the adaptation process were the lack of parental attention, limited economic conditions, and minimal support from the </w:t>
      </w:r>
      <w:r>
        <w:rPr>
          <w:i/>
          <w:color w:val="000008"/>
          <w:spacing w:val="-2"/>
          <w:sz w:val="24"/>
        </w:rPr>
        <w:t>school.</w:t>
      </w:r>
    </w:p>
    <w:sectPr>
      <w:pgSz w:w="11900" w:h="16820"/>
      <w:pgMar w:header="0" w:footer="1013" w:top="1940" w:bottom="120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60704">
              <wp:simplePos x="0" y="0"/>
              <wp:positionH relativeFrom="page">
                <wp:posOffset>3829050</wp:posOffset>
              </wp:positionH>
              <wp:positionV relativeFrom="page">
                <wp:posOffset>9897716</wp:posOffset>
              </wp:positionV>
              <wp:extent cx="275590" cy="1803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75590" cy="180340"/>
                      </a:xfrm>
                      <a:prstGeom prst="rect">
                        <a:avLst/>
                      </a:prstGeom>
                    </wps:spPr>
                    <wps:txbx>
                      <w:txbxContent>
                        <w:p>
                          <w:pPr>
                            <w:spacing w:before="10"/>
                            <w:ind w:left="60" w:right="0" w:firstLine="0"/>
                            <w:jc w:val="left"/>
                            <w:rPr>
                              <w:sz w:val="22"/>
                            </w:rPr>
                          </w:pPr>
                          <w:r>
                            <w:rPr>
                              <w:color w:val="000008"/>
                              <w:spacing w:val="-4"/>
                              <w:sz w:val="22"/>
                            </w:rPr>
                            <w:fldChar w:fldCharType="begin"/>
                          </w:r>
                          <w:r>
                            <w:rPr>
                              <w:color w:val="000008"/>
                              <w:spacing w:val="-4"/>
                              <w:sz w:val="22"/>
                            </w:rPr>
                            <w:instrText> PAGE  \* roman </w:instrText>
                          </w:r>
                          <w:r>
                            <w:rPr>
                              <w:color w:val="000008"/>
                              <w:spacing w:val="-4"/>
                              <w:sz w:val="22"/>
                            </w:rPr>
                            <w:fldChar w:fldCharType="separate"/>
                          </w:r>
                          <w:r>
                            <w:rPr>
                              <w:color w:val="000008"/>
                              <w:spacing w:val="-4"/>
                              <w:sz w:val="22"/>
                            </w:rPr>
                            <w:t>viii</w:t>
                          </w:r>
                          <w:r>
                            <w:rPr>
                              <w:color w:val="000008"/>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1.5pt;margin-top:779.347778pt;width:21.7pt;height:14.2pt;mso-position-horizontal-relative:page;mso-position-vertical-relative:page;z-index:-15755776" type="#_x0000_t202" id="docshape1" filled="false" stroked="false">
              <v:textbox inset="0,0,0,0">
                <w:txbxContent>
                  <w:p>
                    <w:pPr>
                      <w:spacing w:before="10"/>
                      <w:ind w:left="60" w:right="0" w:firstLine="0"/>
                      <w:jc w:val="left"/>
                      <w:rPr>
                        <w:sz w:val="22"/>
                      </w:rPr>
                    </w:pPr>
                    <w:r>
                      <w:rPr>
                        <w:color w:val="000008"/>
                        <w:spacing w:val="-4"/>
                        <w:sz w:val="22"/>
                      </w:rPr>
                      <w:fldChar w:fldCharType="begin"/>
                    </w:r>
                    <w:r>
                      <w:rPr>
                        <w:color w:val="000008"/>
                        <w:spacing w:val="-4"/>
                        <w:sz w:val="22"/>
                      </w:rPr>
                      <w:instrText> PAGE  \* roman </w:instrText>
                    </w:r>
                    <w:r>
                      <w:rPr>
                        <w:color w:val="000008"/>
                        <w:spacing w:val="-4"/>
                        <w:sz w:val="22"/>
                      </w:rPr>
                      <w:fldChar w:fldCharType="separate"/>
                    </w:r>
                    <w:r>
                      <w:rPr>
                        <w:color w:val="000008"/>
                        <w:spacing w:val="-4"/>
                        <w:sz w:val="22"/>
                      </w:rPr>
                      <w:t>viii</w:t>
                    </w:r>
                    <w:r>
                      <w:rPr>
                        <w:color w:val="000008"/>
                        <w:spacing w:val="-4"/>
                        <w:sz w:val="22"/>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Title" w:type="paragraph">
    <w:name w:val="Title"/>
    <w:basedOn w:val="Normal"/>
    <w:uiPriority w:val="1"/>
    <w:qFormat/>
    <w:pPr>
      <w:spacing w:before="1"/>
      <w:ind w:left="434" w:right="1"/>
      <w:jc w:val="center"/>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2025-10-08T04:03:47Z</dcterms:created>
  <dcterms:modified xsi:type="dcterms:W3CDTF">2025-10-08T04:03:47Z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LastSaved">
    <vt:filetime>2025-10-08T00:00:00Z</vt:filetime>
  </property>
  <property fmtid="{D5CDD505-2E9C-101B-9397-08002B2CF9AE}" pid="4" name="Producer">
    <vt:lpwstr>iLovePDF</vt:lpwstr>
  </property>
</Properties>
</file>