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6CC3" w14:textId="77777777" w:rsidR="00EC668F" w:rsidRDefault="00085B81">
      <w:pPr>
        <w:spacing w:after="1284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344B5BA4" w14:textId="77777777" w:rsidR="00EC668F" w:rsidRDefault="00085B81">
      <w:pPr>
        <w:spacing w:after="252" w:line="259" w:lineRule="auto"/>
        <w:ind w:right="2"/>
        <w:jc w:val="center"/>
      </w:pPr>
      <w:r>
        <w:rPr>
          <w:b/>
          <w:i w:val="0"/>
        </w:rPr>
        <w:t xml:space="preserve">ABSTRAK </w:t>
      </w:r>
    </w:p>
    <w:p w14:paraId="4A078482" w14:textId="77777777" w:rsidR="00EC668F" w:rsidRDefault="00085B81">
      <w:pPr>
        <w:ind w:left="-5" w:right="-9"/>
      </w:pPr>
      <w:r>
        <w:rPr>
          <w:b/>
          <w:i w:val="0"/>
        </w:rPr>
        <w:t>Rizkiana, Rina</w:t>
      </w:r>
      <w:r>
        <w:rPr>
          <w:i w:val="0"/>
        </w:rPr>
        <w:t xml:space="preserve">. 40221034. 2025.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Culturally Responsive Teaching (CRT) </w:t>
      </w:r>
      <w:proofErr w:type="spellStart"/>
      <w:r>
        <w:t>Dengan</w:t>
      </w:r>
      <w:proofErr w:type="spellEnd"/>
      <w:r>
        <w:t xml:space="preserve"> Model </w:t>
      </w:r>
      <w:proofErr w:type="spellStart"/>
      <w:r>
        <w:t>PjBL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Kelas V SD Negeri </w:t>
      </w:r>
      <w:proofErr w:type="spellStart"/>
      <w:r>
        <w:t>Kalierang</w:t>
      </w:r>
      <w:proofErr w:type="spellEnd"/>
      <w:r>
        <w:t xml:space="preserve"> 01 Pada Mata Pelajaran IPAS.</w:t>
      </w:r>
      <w:r>
        <w:rPr>
          <w:i w:val="0"/>
        </w:rPr>
        <w:t xml:space="preserve"> Program </w:t>
      </w:r>
      <w:proofErr w:type="spellStart"/>
      <w:r>
        <w:rPr>
          <w:i w:val="0"/>
        </w:rPr>
        <w:t>Studi</w:t>
      </w:r>
      <w:proofErr w:type="spellEnd"/>
      <w:r>
        <w:rPr>
          <w:i w:val="0"/>
        </w:rPr>
        <w:t xml:space="preserve"> </w:t>
      </w:r>
    </w:p>
    <w:p w14:paraId="1D735894" w14:textId="77777777" w:rsidR="00EC668F" w:rsidRDefault="00085B81">
      <w:pPr>
        <w:spacing w:after="159"/>
        <w:ind w:left="-5" w:right="-9"/>
      </w:pPr>
      <w:r>
        <w:rPr>
          <w:i w:val="0"/>
        </w:rPr>
        <w:t xml:space="preserve">Pendidikan Guru </w:t>
      </w:r>
      <w:proofErr w:type="spellStart"/>
      <w:r>
        <w:rPr>
          <w:i w:val="0"/>
        </w:rPr>
        <w:t>Sekolah</w:t>
      </w:r>
      <w:proofErr w:type="spellEnd"/>
      <w:r>
        <w:rPr>
          <w:i w:val="0"/>
        </w:rPr>
        <w:t xml:space="preserve"> Dasar Universitas </w:t>
      </w:r>
      <w:proofErr w:type="spellStart"/>
      <w:r>
        <w:rPr>
          <w:i w:val="0"/>
        </w:rPr>
        <w:t>Peradaban</w:t>
      </w:r>
      <w:proofErr w:type="spellEnd"/>
      <w:r>
        <w:rPr>
          <w:i w:val="0"/>
        </w:rPr>
        <w:t xml:space="preserve">. </w:t>
      </w:r>
      <w:proofErr w:type="spellStart"/>
      <w:r>
        <w:rPr>
          <w:i w:val="0"/>
        </w:rPr>
        <w:t>Dwi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Hesty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Kr</w:t>
      </w:r>
      <w:r>
        <w:rPr>
          <w:i w:val="0"/>
        </w:rPr>
        <w:t>istyaningrum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M.Pd</w:t>
      </w:r>
      <w:proofErr w:type="spellEnd"/>
      <w:r>
        <w:rPr>
          <w:i w:val="0"/>
        </w:rPr>
        <w:t xml:space="preserve">. </w:t>
      </w:r>
    </w:p>
    <w:p w14:paraId="6D19E813" w14:textId="77777777" w:rsidR="00EC668F" w:rsidRDefault="00085B81">
      <w:pPr>
        <w:spacing w:after="159"/>
        <w:ind w:left="-5" w:right="-9"/>
      </w:pPr>
      <w:r>
        <w:rPr>
          <w:b/>
          <w:i w:val="0"/>
        </w:rPr>
        <w:t xml:space="preserve">Kata </w:t>
      </w:r>
      <w:proofErr w:type="spellStart"/>
      <w:r>
        <w:rPr>
          <w:b/>
          <w:i w:val="0"/>
        </w:rPr>
        <w:t>Kunci</w:t>
      </w:r>
      <w:proofErr w:type="spellEnd"/>
      <w:r>
        <w:rPr>
          <w:i w:val="0"/>
        </w:rPr>
        <w:t xml:space="preserve">: </w:t>
      </w:r>
      <w:proofErr w:type="spellStart"/>
      <w:r>
        <w:rPr>
          <w:i w:val="0"/>
        </w:rPr>
        <w:t>Pendekatan</w:t>
      </w:r>
      <w:proofErr w:type="spellEnd"/>
      <w:r>
        <w:rPr>
          <w:i w:val="0"/>
        </w:rPr>
        <w:t xml:space="preserve"> </w:t>
      </w:r>
      <w:r>
        <w:t xml:space="preserve">Culturally Responsive Teaching </w:t>
      </w:r>
      <w:r>
        <w:rPr>
          <w:i w:val="0"/>
        </w:rPr>
        <w:t xml:space="preserve">(CRT), Model </w:t>
      </w:r>
      <w:proofErr w:type="spellStart"/>
      <w:r>
        <w:rPr>
          <w:i w:val="0"/>
        </w:rPr>
        <w:t>PjBL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Literasi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Budaya</w:t>
      </w:r>
      <w:proofErr w:type="spellEnd"/>
      <w:r>
        <w:rPr>
          <w:i w:val="0"/>
        </w:rPr>
        <w:t xml:space="preserve">. </w:t>
      </w:r>
    </w:p>
    <w:p w14:paraId="15E91797" w14:textId="77777777" w:rsidR="00EC668F" w:rsidRDefault="00085B81">
      <w:pPr>
        <w:spacing w:after="159" w:line="238" w:lineRule="auto"/>
        <w:ind w:left="-5" w:right="-9"/>
      </w:pPr>
      <w:proofErr w:type="spellStart"/>
      <w:r>
        <w:rPr>
          <w:i w:val="0"/>
        </w:rPr>
        <w:t>Penelitian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ini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bertujuan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untuk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mengetahui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perbedaan</w:t>
      </w:r>
      <w:proofErr w:type="spellEnd"/>
      <w:r>
        <w:rPr>
          <w:i w:val="0"/>
        </w:rPr>
        <w:t xml:space="preserve"> dan </w:t>
      </w:r>
      <w:proofErr w:type="spellStart"/>
      <w:r>
        <w:rPr>
          <w:i w:val="0"/>
        </w:rPr>
        <w:t>peningkatan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kemampuan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literasi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budaya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siswa</w:t>
      </w:r>
      <w:proofErr w:type="spellEnd"/>
      <w:r>
        <w:rPr>
          <w:i w:val="0"/>
        </w:rPr>
        <w:t xml:space="preserve"> pada </w:t>
      </w:r>
      <w:proofErr w:type="spellStart"/>
      <w:r>
        <w:rPr>
          <w:i w:val="0"/>
        </w:rPr>
        <w:t>mata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pelajaran</w:t>
      </w:r>
      <w:proofErr w:type="spellEnd"/>
      <w:r>
        <w:rPr>
          <w:i w:val="0"/>
        </w:rPr>
        <w:t xml:space="preserve"> IPAS </w:t>
      </w:r>
      <w:proofErr w:type="spellStart"/>
      <w:r>
        <w:rPr>
          <w:i w:val="0"/>
        </w:rPr>
        <w:t>setelah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menggunakan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pendekatan</w:t>
      </w:r>
      <w:proofErr w:type="spellEnd"/>
      <w:r>
        <w:rPr>
          <w:i w:val="0"/>
        </w:rPr>
        <w:t xml:space="preserve"> </w:t>
      </w:r>
      <w:r>
        <w:t xml:space="preserve">Culturally Responsive Teaching </w:t>
      </w:r>
      <w:r>
        <w:rPr>
          <w:i w:val="0"/>
        </w:rPr>
        <w:t xml:space="preserve">(CRT)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Model </w:t>
      </w:r>
      <w:proofErr w:type="spellStart"/>
      <w:r>
        <w:rPr>
          <w:i w:val="0"/>
        </w:rPr>
        <w:t>PjBL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pembelajaran</w:t>
      </w:r>
      <w:proofErr w:type="spellEnd"/>
      <w:r>
        <w:rPr>
          <w:i w:val="0"/>
        </w:rPr>
        <w:t xml:space="preserve"> yang </w:t>
      </w:r>
      <w:proofErr w:type="spellStart"/>
      <w:r>
        <w:rPr>
          <w:i w:val="0"/>
        </w:rPr>
        <w:t>menggunakan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metode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konvensional</w:t>
      </w:r>
      <w:proofErr w:type="spellEnd"/>
      <w:r>
        <w:rPr>
          <w:i w:val="0"/>
        </w:rPr>
        <w:t xml:space="preserve">. </w:t>
      </w:r>
      <w:proofErr w:type="spellStart"/>
      <w:r>
        <w:rPr>
          <w:i w:val="0"/>
        </w:rPr>
        <w:t>Metode</w:t>
      </w:r>
      <w:proofErr w:type="spellEnd"/>
      <w:r>
        <w:rPr>
          <w:i w:val="0"/>
        </w:rPr>
        <w:t xml:space="preserve"> yang </w:t>
      </w:r>
      <w:proofErr w:type="spellStart"/>
      <w:r>
        <w:rPr>
          <w:i w:val="0"/>
        </w:rPr>
        <w:t>digunakan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dalam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penelitian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ini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adalah</w:t>
      </w:r>
      <w:proofErr w:type="spellEnd"/>
      <w:r>
        <w:rPr>
          <w:i w:val="0"/>
        </w:rPr>
        <w:t xml:space="preserve"> </w:t>
      </w:r>
      <w:r>
        <w:t xml:space="preserve">Quasi-Experiment Design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desain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penelitian</w:t>
      </w:r>
      <w:proofErr w:type="spellEnd"/>
      <w:r>
        <w:rPr>
          <w:i w:val="0"/>
        </w:rPr>
        <w:t xml:space="preserve"> </w:t>
      </w:r>
      <w:proofErr w:type="spellStart"/>
      <w:r>
        <w:t>Nonequivalent</w:t>
      </w:r>
      <w:proofErr w:type="spellEnd"/>
      <w:r>
        <w:t xml:space="preserve"> Control Group Des</w:t>
      </w:r>
      <w:r>
        <w:t xml:space="preserve">ign. </w:t>
      </w:r>
      <w:proofErr w:type="spellStart"/>
      <w:r>
        <w:rPr>
          <w:i w:val="0"/>
        </w:rPr>
        <w:t>Populasi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dalam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penelitian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ini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adalah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seluruh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siswa</w:t>
      </w:r>
      <w:proofErr w:type="spellEnd"/>
      <w:r>
        <w:rPr>
          <w:i w:val="0"/>
        </w:rPr>
        <w:t xml:space="preserve"> SD Negeri </w:t>
      </w:r>
      <w:proofErr w:type="spellStart"/>
      <w:r>
        <w:rPr>
          <w:i w:val="0"/>
        </w:rPr>
        <w:t>Kalierang</w:t>
      </w:r>
      <w:proofErr w:type="spellEnd"/>
      <w:r>
        <w:rPr>
          <w:i w:val="0"/>
        </w:rPr>
        <w:t xml:space="preserve"> 01,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sampel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yaitu</w:t>
      </w:r>
      <w:proofErr w:type="spellEnd"/>
      <w:r>
        <w:rPr>
          <w:i w:val="0"/>
        </w:rPr>
        <w:t xml:space="preserve"> Kelas 5A </w:t>
      </w:r>
      <w:proofErr w:type="spellStart"/>
      <w:r>
        <w:rPr>
          <w:i w:val="0"/>
        </w:rPr>
        <w:t>sebagai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kelas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eksperimen</w:t>
      </w:r>
      <w:proofErr w:type="spellEnd"/>
      <w:r>
        <w:rPr>
          <w:i w:val="0"/>
        </w:rPr>
        <w:t xml:space="preserve"> dan Kelas 5B </w:t>
      </w:r>
      <w:proofErr w:type="spellStart"/>
      <w:r>
        <w:rPr>
          <w:i w:val="0"/>
        </w:rPr>
        <w:t>sebagai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kelas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Kontrol</w:t>
      </w:r>
      <w:proofErr w:type="spellEnd"/>
      <w:r>
        <w:rPr>
          <w:i w:val="0"/>
        </w:rPr>
        <w:t xml:space="preserve">. Teknik </w:t>
      </w:r>
      <w:proofErr w:type="spellStart"/>
      <w:r>
        <w:rPr>
          <w:i w:val="0"/>
        </w:rPr>
        <w:t>pengumpulan</w:t>
      </w:r>
      <w:proofErr w:type="spellEnd"/>
      <w:r>
        <w:rPr>
          <w:i w:val="0"/>
        </w:rPr>
        <w:t xml:space="preserve"> data </w:t>
      </w:r>
      <w:proofErr w:type="spellStart"/>
      <w:r>
        <w:rPr>
          <w:i w:val="0"/>
        </w:rPr>
        <w:t>meliputi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wawancara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angket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tes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observasi</w:t>
      </w:r>
      <w:proofErr w:type="spellEnd"/>
      <w:r>
        <w:rPr>
          <w:i w:val="0"/>
        </w:rPr>
        <w:t xml:space="preserve">, dan </w:t>
      </w:r>
      <w:proofErr w:type="spellStart"/>
      <w:r>
        <w:rPr>
          <w:i w:val="0"/>
        </w:rPr>
        <w:t>dokumentasi</w:t>
      </w:r>
      <w:proofErr w:type="spellEnd"/>
      <w:r>
        <w:rPr>
          <w:i w:val="0"/>
        </w:rPr>
        <w:t xml:space="preserve">. </w:t>
      </w:r>
      <w:proofErr w:type="spellStart"/>
      <w:r>
        <w:rPr>
          <w:i w:val="0"/>
        </w:rPr>
        <w:t>A</w:t>
      </w:r>
      <w:r>
        <w:rPr>
          <w:i w:val="0"/>
        </w:rPr>
        <w:t>nalisis</w:t>
      </w:r>
      <w:proofErr w:type="spellEnd"/>
      <w:r>
        <w:rPr>
          <w:i w:val="0"/>
        </w:rPr>
        <w:t xml:space="preserve"> data </w:t>
      </w:r>
      <w:proofErr w:type="spellStart"/>
      <w:r>
        <w:rPr>
          <w:i w:val="0"/>
        </w:rPr>
        <w:t>menggunakan</w:t>
      </w:r>
      <w:proofErr w:type="spellEnd"/>
      <w:r>
        <w:rPr>
          <w:i w:val="0"/>
        </w:rPr>
        <w:t xml:space="preserve"> uji </w:t>
      </w:r>
      <w:r>
        <w:t>Independent Sample T-Test</w:t>
      </w:r>
      <w:r>
        <w:rPr>
          <w:i w:val="0"/>
        </w:rPr>
        <w:t xml:space="preserve"> dan uji </w:t>
      </w:r>
      <w:r>
        <w:t>Paired Sample T-Test</w:t>
      </w:r>
      <w:r>
        <w:rPr>
          <w:i w:val="0"/>
        </w:rPr>
        <w:t xml:space="preserve">. Hasil </w:t>
      </w:r>
      <w:proofErr w:type="spellStart"/>
      <w:r>
        <w:rPr>
          <w:i w:val="0"/>
        </w:rPr>
        <w:t>penelitian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menunjukan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bahwa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terdapat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perbedaan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kemampuan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literasi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budaya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kelas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eksperimen</w:t>
      </w:r>
      <w:proofErr w:type="spellEnd"/>
      <w:r>
        <w:rPr>
          <w:i w:val="0"/>
        </w:rPr>
        <w:t xml:space="preserve"> dan </w:t>
      </w:r>
      <w:proofErr w:type="spellStart"/>
      <w:r>
        <w:rPr>
          <w:i w:val="0"/>
        </w:rPr>
        <w:t>kelas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kontrol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nilai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Signifikansinya</w:t>
      </w:r>
      <w:proofErr w:type="spellEnd"/>
      <w:r>
        <w:rPr>
          <w:i w:val="0"/>
        </w:rPr>
        <w:t xml:space="preserve"> 0,00 dan </w:t>
      </w:r>
      <w:proofErr w:type="spellStart"/>
      <w:r>
        <w:rPr>
          <w:i w:val="0"/>
        </w:rPr>
        <w:t>terdapat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peningkata</w:t>
      </w:r>
      <w:r>
        <w:rPr>
          <w:i w:val="0"/>
        </w:rPr>
        <w:t>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signifikan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kemampuan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literasi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budaya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setelah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menggunakan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pendekatan</w:t>
      </w:r>
      <w:proofErr w:type="spellEnd"/>
      <w:r>
        <w:rPr>
          <w:i w:val="0"/>
        </w:rPr>
        <w:t xml:space="preserve"> CRT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model </w:t>
      </w:r>
      <w:proofErr w:type="spellStart"/>
      <w:r>
        <w:rPr>
          <w:i w:val="0"/>
        </w:rPr>
        <w:t>PjBL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nilai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Signifikansinya</w:t>
      </w:r>
      <w:proofErr w:type="spellEnd"/>
      <w:r>
        <w:rPr>
          <w:i w:val="0"/>
        </w:rPr>
        <w:t xml:space="preserve"> 0,00.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demikian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pendekatan</w:t>
      </w:r>
      <w:proofErr w:type="spellEnd"/>
      <w:r>
        <w:rPr>
          <w:i w:val="0"/>
        </w:rPr>
        <w:t xml:space="preserve"> </w:t>
      </w:r>
      <w:r>
        <w:t xml:space="preserve">Culturally Responsive Teaching </w:t>
      </w:r>
      <w:r>
        <w:rPr>
          <w:i w:val="0"/>
        </w:rPr>
        <w:t xml:space="preserve">(CRT) </w:t>
      </w:r>
      <w:proofErr w:type="spellStart"/>
      <w:r>
        <w:rPr>
          <w:i w:val="0"/>
        </w:rPr>
        <w:t>dengan</w:t>
      </w:r>
      <w:proofErr w:type="spellEnd"/>
      <w:r>
        <w:rPr>
          <w:i w:val="0"/>
        </w:rPr>
        <w:t xml:space="preserve"> model </w:t>
      </w:r>
      <w:proofErr w:type="spellStart"/>
      <w:r>
        <w:rPr>
          <w:i w:val="0"/>
        </w:rPr>
        <w:t>PjBL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efektif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dalam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meningkatkan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kemampuan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literasi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budaya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siswa</w:t>
      </w:r>
      <w:proofErr w:type="spellEnd"/>
      <w:r>
        <w:rPr>
          <w:i w:val="0"/>
        </w:rPr>
        <w:t xml:space="preserve"> pada </w:t>
      </w:r>
      <w:proofErr w:type="spellStart"/>
      <w:r>
        <w:rPr>
          <w:i w:val="0"/>
        </w:rPr>
        <w:t>mata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pelajaran</w:t>
      </w:r>
      <w:proofErr w:type="spellEnd"/>
      <w:r>
        <w:rPr>
          <w:i w:val="0"/>
        </w:rPr>
        <w:t xml:space="preserve"> IPAS.</w:t>
      </w:r>
      <w:r>
        <w:rPr>
          <w:b/>
          <w:i w:val="0"/>
        </w:rPr>
        <w:t xml:space="preserve"> </w:t>
      </w:r>
    </w:p>
    <w:p w14:paraId="2A3ACAE8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2C86F1F6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4FFD2F60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3F0F5AE1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4B1E3DE2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6238E044" w14:textId="77777777" w:rsidR="00EC668F" w:rsidRDefault="00085B81">
      <w:pPr>
        <w:spacing w:after="21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3B007063" w14:textId="77777777" w:rsidR="00EC668F" w:rsidRDefault="00085B81">
      <w:pPr>
        <w:spacing w:after="130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1AE45E15" w14:textId="77777777" w:rsidR="00EC668F" w:rsidRDefault="00085B81">
      <w:pPr>
        <w:spacing w:line="259" w:lineRule="auto"/>
        <w:ind w:right="1"/>
        <w:jc w:val="center"/>
      </w:pPr>
      <w:r>
        <w:rPr>
          <w:i w:val="0"/>
        </w:rPr>
        <w:t xml:space="preserve">viii </w:t>
      </w:r>
    </w:p>
    <w:p w14:paraId="45FA167B" w14:textId="77777777" w:rsidR="00EC668F" w:rsidRDefault="00085B81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lastRenderedPageBreak/>
        <w:t xml:space="preserve"> </w:t>
      </w:r>
    </w:p>
    <w:p w14:paraId="263D5822" w14:textId="77777777" w:rsidR="00EC668F" w:rsidRDefault="00085B81">
      <w:pPr>
        <w:spacing w:after="1284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1A6AD5F6" w14:textId="77777777" w:rsidR="00EC668F" w:rsidRDefault="00085B81">
      <w:pPr>
        <w:spacing w:after="252" w:line="259" w:lineRule="auto"/>
        <w:ind w:right="4"/>
        <w:jc w:val="center"/>
      </w:pPr>
      <w:r>
        <w:rPr>
          <w:b/>
          <w:i w:val="0"/>
        </w:rPr>
        <w:t xml:space="preserve">ABSTRACT </w:t>
      </w:r>
    </w:p>
    <w:p w14:paraId="0F9F0E65" w14:textId="77777777" w:rsidR="00EC668F" w:rsidRDefault="00085B81">
      <w:pPr>
        <w:spacing w:after="166"/>
        <w:ind w:left="-5" w:right="-9"/>
      </w:pPr>
      <w:r>
        <w:rPr>
          <w:b/>
        </w:rPr>
        <w:t>Rizkiana, Rina.</w:t>
      </w:r>
      <w:r>
        <w:t xml:space="preserve"> </w:t>
      </w:r>
      <w:r>
        <w:t xml:space="preserve">40221034. 2025. The Effectiveness of the Culturally Responsive Teaching (CRT) Approach with the </w:t>
      </w:r>
      <w:proofErr w:type="spellStart"/>
      <w:r>
        <w:t>PjBL</w:t>
      </w:r>
      <w:proofErr w:type="spellEnd"/>
      <w:r>
        <w:t xml:space="preserve"> Model in Improving the Cultural Literacy of Fifth Grade Students of </w:t>
      </w:r>
      <w:proofErr w:type="spellStart"/>
      <w:r>
        <w:t>Kalierang</w:t>
      </w:r>
      <w:proofErr w:type="spellEnd"/>
      <w:r>
        <w:t xml:space="preserve"> 01 Elementary School in IPAS Subjects. Elementary School Teacher Education St</w:t>
      </w:r>
      <w:r>
        <w:t xml:space="preserve">udy Program, University of Civilization. </w:t>
      </w:r>
      <w:proofErr w:type="spellStart"/>
      <w:r>
        <w:t>Dwi</w:t>
      </w:r>
      <w:proofErr w:type="spellEnd"/>
      <w:r>
        <w:t xml:space="preserve"> </w:t>
      </w:r>
      <w:proofErr w:type="spellStart"/>
      <w:r>
        <w:t>Hesty</w:t>
      </w:r>
      <w:proofErr w:type="spellEnd"/>
      <w:r>
        <w:t xml:space="preserve"> </w:t>
      </w:r>
      <w:proofErr w:type="spellStart"/>
      <w:r>
        <w:t>Kristyaningrum</w:t>
      </w:r>
      <w:proofErr w:type="spellEnd"/>
      <w:r>
        <w:t xml:space="preserve">, </w:t>
      </w:r>
      <w:proofErr w:type="spellStart"/>
      <w:r>
        <w:t>M.Pd</w:t>
      </w:r>
      <w:proofErr w:type="spellEnd"/>
      <w:r>
        <w:t>.</w:t>
      </w: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63F7EBDE" w14:textId="77777777" w:rsidR="00EC668F" w:rsidRDefault="00085B81">
      <w:pPr>
        <w:spacing w:after="285"/>
        <w:ind w:left="-5" w:right="-9"/>
      </w:pPr>
      <w:r>
        <w:rPr>
          <w:b/>
        </w:rPr>
        <w:t>Keywords:</w:t>
      </w:r>
      <w:r>
        <w:t xml:space="preserve"> Culturally Responsive Teaching (CRT) Approach, </w:t>
      </w:r>
      <w:proofErr w:type="spellStart"/>
      <w:r>
        <w:t>PjBL</w:t>
      </w:r>
      <w:proofErr w:type="spellEnd"/>
      <w:r>
        <w:t xml:space="preserve"> Model, Cultural Literacy.</w:t>
      </w: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39207FD0" w14:textId="77777777" w:rsidR="00EC668F" w:rsidRDefault="00085B81">
      <w:pPr>
        <w:spacing w:after="264" w:line="238" w:lineRule="auto"/>
        <w:ind w:left="-5" w:right="-9"/>
      </w:pPr>
      <w:r>
        <w:t xml:space="preserve">This study aims to determine the differences and improvements in students' cultural literacy </w:t>
      </w:r>
      <w:r>
        <w:t xml:space="preserve">skills in IPAS subjects after using the Culturally Responsive Teaching (CRT) approach with the </w:t>
      </w:r>
      <w:proofErr w:type="spellStart"/>
      <w:r>
        <w:t>PjBL</w:t>
      </w:r>
      <w:proofErr w:type="spellEnd"/>
      <w:r>
        <w:t xml:space="preserve"> Model, compared to learning using conventional methods. The method used in this study is Quasi-Experimental Design with a </w:t>
      </w:r>
      <w:proofErr w:type="spellStart"/>
      <w:r>
        <w:t>Nonequivalent</w:t>
      </w:r>
      <w:proofErr w:type="spellEnd"/>
      <w:r>
        <w:t xml:space="preserve"> Control Group Design</w:t>
      </w:r>
      <w:r>
        <w:t xml:space="preserve">. The population in this study was all students at SD Negeri </w:t>
      </w:r>
      <w:proofErr w:type="spellStart"/>
      <w:r>
        <w:t>Kalierang</w:t>
      </w:r>
      <w:proofErr w:type="spellEnd"/>
      <w:r>
        <w:t xml:space="preserve"> 01, with the sample consisting of Class 5A as the experimental class and Class 5B as the control class. Data collection techniques included interviews, questionnaires, tests, observatio</w:t>
      </w:r>
      <w:r>
        <w:t>ns, and documentation. Data analysis used the Independent Sample T-Test and Paired Sample T-Test. The results of the study indicate that there is a difference in cultural literacy skills between the experimental class and the control class with a significa</w:t>
      </w:r>
      <w:r>
        <w:t xml:space="preserve">nce value of 0.00, and there is a significant increase in cultural literacy skills after using the CRT approach with the </w:t>
      </w:r>
      <w:proofErr w:type="spellStart"/>
      <w:r>
        <w:t>PjBL</w:t>
      </w:r>
      <w:proofErr w:type="spellEnd"/>
      <w:r>
        <w:t xml:space="preserve"> model with a significance value of 0.00. Thus, the Culturally Responsive Teaching (CRT) approach with the </w:t>
      </w:r>
      <w:proofErr w:type="spellStart"/>
      <w:r>
        <w:t>PjBL</w:t>
      </w:r>
      <w:proofErr w:type="spellEnd"/>
      <w:r>
        <w:t xml:space="preserve"> model is effective </w:t>
      </w:r>
      <w:r>
        <w:t>in improving students' cultural literacy skills in the IPAS subject</w:t>
      </w:r>
      <w:r>
        <w:rPr>
          <w:i w:val="0"/>
        </w:rPr>
        <w:t xml:space="preserve">. </w:t>
      </w:r>
    </w:p>
    <w:p w14:paraId="2ED41213" w14:textId="77777777" w:rsidR="00EC668F" w:rsidRDefault="00085B81">
      <w:pPr>
        <w:spacing w:after="287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18C62FA2" w14:textId="77777777" w:rsidR="00EC668F" w:rsidRDefault="00085B81">
      <w:pPr>
        <w:spacing w:after="273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061E0D55" w14:textId="77777777" w:rsidR="00EC668F" w:rsidRDefault="00085B81">
      <w:pPr>
        <w:spacing w:after="274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49F22130" w14:textId="77777777" w:rsidR="00EC668F" w:rsidRDefault="00085B81">
      <w:pPr>
        <w:spacing w:after="273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68F007D3" w14:textId="77777777" w:rsidR="00EC668F" w:rsidRDefault="00085B81">
      <w:pPr>
        <w:spacing w:after="273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5B691E3D" w14:textId="77777777" w:rsidR="00EC668F" w:rsidRDefault="00085B81">
      <w:pPr>
        <w:spacing w:after="276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6AB9FC46" w14:textId="77777777" w:rsidR="00EC668F" w:rsidRDefault="00085B81">
      <w:pPr>
        <w:spacing w:after="273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7C0FFBC4" w14:textId="77777777" w:rsidR="00EC668F" w:rsidRDefault="00085B81">
      <w:pPr>
        <w:spacing w:after="70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0C3A9574" w14:textId="77777777" w:rsidR="00EC668F" w:rsidRDefault="00085B81">
      <w:pPr>
        <w:spacing w:line="259" w:lineRule="auto"/>
        <w:ind w:right="6"/>
        <w:jc w:val="center"/>
      </w:pPr>
      <w:r>
        <w:rPr>
          <w:i w:val="0"/>
        </w:rPr>
        <w:lastRenderedPageBreak/>
        <w:t xml:space="preserve">ix </w:t>
      </w:r>
    </w:p>
    <w:p w14:paraId="3E84315F" w14:textId="77777777" w:rsidR="00EC668F" w:rsidRDefault="00085B81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sectPr w:rsidR="00EC668F">
      <w:pgSz w:w="11906" w:h="16838"/>
      <w:pgMar w:top="751" w:right="1697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8F"/>
    <w:rsid w:val="00085B81"/>
    <w:rsid w:val="00E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2095"/>
  <w15:docId w15:val="{5647FF83-ED15-4BFB-879B-3588270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58" w:lineRule="auto"/>
      <w:ind w:left="10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Rizkiana</dc:creator>
  <cp:keywords/>
  <cp:lastModifiedBy>Rina Rizkiana</cp:lastModifiedBy>
  <cp:revision>2</cp:revision>
  <dcterms:created xsi:type="dcterms:W3CDTF">2025-09-24T04:58:00Z</dcterms:created>
  <dcterms:modified xsi:type="dcterms:W3CDTF">2025-09-24T04:58:00Z</dcterms:modified>
</cp:coreProperties>
</file>