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64"/>
        <w:ind w:left="568" w:right="562"/>
        <w:jc w:val="both"/>
      </w:pPr>
      <w:r>
        <w:rPr/>
        <w:t>Pariwisata menjadi sektor strategis yang berperan dalam meningkatkan perekonomian dan memperkenalkan budaya daerah. Kabupaten Tegal merupakan salah satu daerah yang memiliki potensi wisata tinggi, salah satunya</w:t>
      </w:r>
      <w:r>
        <w:rPr>
          <w:spacing w:val="-12"/>
        </w:rPr>
        <w:t> </w:t>
      </w:r>
      <w:r>
        <w:rPr/>
        <w:t>adalah</w:t>
      </w:r>
      <w:r>
        <w:rPr>
          <w:spacing w:val="-12"/>
        </w:rPr>
        <w:t> </w:t>
      </w:r>
      <w:r>
        <w:rPr/>
        <w:t>objek</w:t>
      </w:r>
      <w:r>
        <w:rPr>
          <w:spacing w:val="-12"/>
        </w:rPr>
        <w:t> </w:t>
      </w:r>
      <w:r>
        <w:rPr/>
        <w:t>wisata</w:t>
      </w:r>
      <w:r>
        <w:rPr>
          <w:spacing w:val="-12"/>
        </w:rPr>
        <w:t> </w:t>
      </w:r>
      <w:r>
        <w:rPr/>
        <w:t>Pasar</w:t>
      </w:r>
      <w:r>
        <w:rPr>
          <w:spacing w:val="-12"/>
        </w:rPr>
        <w:t> </w:t>
      </w:r>
      <w:r>
        <w:rPr/>
        <w:t>Slumpring</w:t>
      </w:r>
      <w:r>
        <w:rPr>
          <w:spacing w:val="-12"/>
        </w:rPr>
        <w:t> </w:t>
      </w:r>
      <w:r>
        <w:rPr/>
        <w:t>yang</w:t>
      </w:r>
      <w:r>
        <w:rPr>
          <w:spacing w:val="-12"/>
        </w:rPr>
        <w:t> </w:t>
      </w:r>
      <w:r>
        <w:rPr/>
        <w:t>mengusung</w:t>
      </w:r>
      <w:r>
        <w:rPr>
          <w:spacing w:val="-11"/>
        </w:rPr>
        <w:t> </w:t>
      </w:r>
      <w:r>
        <w:rPr/>
        <w:t>konsep</w:t>
      </w:r>
      <w:r>
        <w:rPr>
          <w:spacing w:val="-12"/>
        </w:rPr>
        <w:t> </w:t>
      </w:r>
      <w:r>
        <w:rPr/>
        <w:t>wisata kuliner</w:t>
      </w:r>
      <w:r>
        <w:rPr>
          <w:spacing w:val="-15"/>
        </w:rPr>
        <w:t> </w:t>
      </w:r>
      <w:r>
        <w:rPr/>
        <w:t>tradisional</w:t>
      </w:r>
      <w:r>
        <w:rPr>
          <w:spacing w:val="-15"/>
        </w:rPr>
        <w:t> </w:t>
      </w:r>
      <w:r>
        <w:rPr/>
        <w:t>dengan</w:t>
      </w:r>
      <w:r>
        <w:rPr>
          <w:spacing w:val="-15"/>
        </w:rPr>
        <w:t> </w:t>
      </w:r>
      <w:r>
        <w:rPr/>
        <w:t>nuansa</w:t>
      </w:r>
      <w:r>
        <w:rPr>
          <w:spacing w:val="-15"/>
        </w:rPr>
        <w:t> </w:t>
      </w:r>
      <w:r>
        <w:rPr/>
        <w:t>budaya</w:t>
      </w:r>
      <w:r>
        <w:rPr>
          <w:spacing w:val="-15"/>
        </w:rPr>
        <w:t> </w:t>
      </w:r>
      <w:r>
        <w:rPr/>
        <w:t>Jawa.</w:t>
      </w:r>
      <w:r>
        <w:rPr>
          <w:spacing w:val="-15"/>
        </w:rPr>
        <w:t> </w:t>
      </w:r>
      <w:r>
        <w:rPr/>
        <w:t>Fenomena</w:t>
      </w:r>
      <w:r>
        <w:rPr>
          <w:spacing w:val="-15"/>
        </w:rPr>
        <w:t> </w:t>
      </w:r>
      <w:r>
        <w:rPr/>
        <w:t>yang</w:t>
      </w:r>
      <w:r>
        <w:rPr>
          <w:spacing w:val="-15"/>
        </w:rPr>
        <w:t> </w:t>
      </w:r>
      <w:r>
        <w:rPr/>
        <w:t>terjadi</w:t>
      </w:r>
      <w:r>
        <w:rPr>
          <w:spacing w:val="-15"/>
        </w:rPr>
        <w:t> </w:t>
      </w:r>
      <w:r>
        <w:rPr/>
        <w:t>dalam penelitian</w:t>
      </w:r>
      <w:r>
        <w:rPr>
          <w:spacing w:val="-15"/>
        </w:rPr>
        <w:t> </w:t>
      </w:r>
      <w:r>
        <w:rPr/>
        <w:t>ini</w:t>
      </w:r>
      <w:r>
        <w:rPr>
          <w:spacing w:val="-15"/>
        </w:rPr>
        <w:t> </w:t>
      </w:r>
      <w:r>
        <w:rPr/>
        <w:t>adalah</w:t>
      </w:r>
      <w:r>
        <w:rPr>
          <w:spacing w:val="-15"/>
        </w:rPr>
        <w:t> </w:t>
      </w:r>
      <w:r>
        <w:rPr/>
        <w:t>belum</w:t>
      </w:r>
      <w:r>
        <w:rPr>
          <w:spacing w:val="-15"/>
        </w:rPr>
        <w:t> </w:t>
      </w:r>
      <w:r>
        <w:rPr/>
        <w:t>optimalnya</w:t>
      </w:r>
      <w:r>
        <w:rPr>
          <w:spacing w:val="-15"/>
        </w:rPr>
        <w:t> </w:t>
      </w:r>
      <w:r>
        <w:rPr/>
        <w:t>jumlah</w:t>
      </w:r>
      <w:r>
        <w:rPr>
          <w:spacing w:val="-15"/>
        </w:rPr>
        <w:t> </w:t>
      </w:r>
      <w:r>
        <w:rPr/>
        <w:t>kunjungan</w:t>
      </w:r>
      <w:r>
        <w:rPr>
          <w:spacing w:val="-15"/>
        </w:rPr>
        <w:t> </w:t>
      </w:r>
      <w:r>
        <w:rPr/>
        <w:t>wisatawan</w:t>
      </w:r>
      <w:r>
        <w:rPr>
          <w:spacing w:val="-15"/>
        </w:rPr>
        <w:t> </w:t>
      </w:r>
      <w:r>
        <w:rPr/>
        <w:t>ke</w:t>
      </w:r>
      <w:r>
        <w:rPr>
          <w:spacing w:val="-15"/>
        </w:rPr>
        <w:t> </w:t>
      </w:r>
      <w:r>
        <w:rPr/>
        <w:t>Pasar Slumpring</w:t>
      </w:r>
      <w:r>
        <w:rPr>
          <w:spacing w:val="-2"/>
        </w:rPr>
        <w:t> </w:t>
      </w:r>
      <w:r>
        <w:rPr/>
        <w:t>meskipun</w:t>
      </w:r>
      <w:r>
        <w:rPr>
          <w:spacing w:val="-2"/>
        </w:rPr>
        <w:t> </w:t>
      </w:r>
      <w:r>
        <w:rPr/>
        <w:t>potensi</w:t>
      </w:r>
      <w:r>
        <w:rPr>
          <w:spacing w:val="-1"/>
        </w:rPr>
        <w:t> </w:t>
      </w:r>
      <w:r>
        <w:rPr/>
        <w:t>wisatanya</w:t>
      </w:r>
      <w:r>
        <w:rPr>
          <w:spacing w:val="-3"/>
        </w:rPr>
        <w:t> </w:t>
      </w:r>
      <w:r>
        <w:rPr/>
        <w:t>cukup</w:t>
      </w:r>
      <w:r>
        <w:rPr>
          <w:spacing w:val="-2"/>
        </w:rPr>
        <w:t> </w:t>
      </w:r>
      <w:r>
        <w:rPr/>
        <w:t>besar.</w:t>
      </w:r>
      <w:r>
        <w:rPr>
          <w:spacing w:val="-2"/>
        </w:rPr>
        <w:t> </w:t>
      </w:r>
      <w:r>
        <w:rPr/>
        <w:t>Penelitian</w:t>
      </w:r>
      <w:r>
        <w:rPr>
          <w:spacing w:val="-2"/>
        </w:rPr>
        <w:t> </w:t>
      </w:r>
      <w:r>
        <w:rPr/>
        <w:t>ini</w:t>
      </w:r>
      <w:r>
        <w:rPr>
          <w:spacing w:val="-1"/>
        </w:rPr>
        <w:t> </w:t>
      </w:r>
      <w:r>
        <w:rPr/>
        <w:t>bertujuan untuk menganalisis dan menguji pengaruh pemasaran media sosial, citra destinasi, daya tarik wisata, dan aksesibilitas terhadap minat berkunjung. Penelitian ini menggunakan metode kuantitatif.</w:t>
      </w:r>
      <w:r>
        <w:rPr>
          <w:spacing w:val="-5"/>
        </w:rPr>
        <w:t> </w:t>
      </w:r>
      <w:r>
        <w:rPr/>
        <w:t>Teknik pengambilan sampel menggunakan metode non-probability sampling dengan pendekatan purposive sampling. Jumlah sampel yang digunakan adalah 105 responden yang</w:t>
      </w:r>
      <w:r>
        <w:rPr>
          <w:spacing w:val="-15"/>
        </w:rPr>
        <w:t> </w:t>
      </w:r>
      <w:r>
        <w:rPr/>
        <w:t>merupakan</w:t>
      </w:r>
      <w:r>
        <w:rPr>
          <w:spacing w:val="-15"/>
        </w:rPr>
        <w:t> </w:t>
      </w:r>
      <w:r>
        <w:rPr/>
        <w:t>pengunjung</w:t>
      </w:r>
      <w:r>
        <w:rPr>
          <w:spacing w:val="-15"/>
        </w:rPr>
        <w:t> </w:t>
      </w:r>
      <w:r>
        <w:rPr/>
        <w:t>atau</w:t>
      </w:r>
      <w:r>
        <w:rPr>
          <w:spacing w:val="-15"/>
        </w:rPr>
        <w:t> </w:t>
      </w:r>
      <w:r>
        <w:rPr/>
        <w:t>calon</w:t>
      </w:r>
      <w:r>
        <w:rPr>
          <w:spacing w:val="-15"/>
        </w:rPr>
        <w:t> </w:t>
      </w:r>
      <w:r>
        <w:rPr/>
        <w:t>pengunjung</w:t>
      </w:r>
      <w:r>
        <w:rPr>
          <w:spacing w:val="-15"/>
        </w:rPr>
        <w:t> </w:t>
      </w:r>
      <w:r>
        <w:rPr/>
        <w:t>Pasar</w:t>
      </w:r>
      <w:r>
        <w:rPr>
          <w:spacing w:val="-15"/>
        </w:rPr>
        <w:t> </w:t>
      </w:r>
      <w:r>
        <w:rPr/>
        <w:t>Slumpring.</w:t>
      </w:r>
      <w:r>
        <w:rPr>
          <w:spacing w:val="-15"/>
        </w:rPr>
        <w:t> </w:t>
      </w:r>
      <w:r>
        <w:rPr/>
        <w:t>Teknik analisis data menggunakan Structural Equation Modeling dengan alat bantu SmartPLS 4. Hasil penelitian menunjukkan bahwa pemasaran media sosial, citra destinasi, dan daya tarik wisata berpengaruh positif terhadap minat berkunjung, sedangkan aksesibilitas tidak berpengaruh terhadap minat berkunjung ke Pasar Slumpring.</w:t>
      </w:r>
    </w:p>
    <w:p>
      <w:pPr>
        <w:pStyle w:val="BodyText"/>
        <w:spacing w:before="159"/>
        <w:ind w:left="568" w:right="568"/>
        <w:jc w:val="both"/>
      </w:pPr>
      <w:r>
        <w:rPr>
          <w:b/>
        </w:rPr>
        <w:t>Kata Kunci: </w:t>
      </w:r>
      <w:r>
        <w:rPr/>
        <w:t>Pemasaran Media Sosial, Citra Destinasi, Daya Tarik Wisata, Aksesibilitas, Minat Berkunjung</w:t>
      </w:r>
    </w:p>
    <w:p>
      <w:pPr>
        <w:pStyle w:val="BodyText"/>
        <w:spacing w:after="0"/>
        <w:jc w:val="both"/>
        <w:sectPr>
          <w:headerReference w:type="default" r:id="rId5"/>
          <w:footerReference w:type="default" r:id="rId6"/>
          <w:type w:val="continuous"/>
          <w:pgSz w:w="11910" w:h="16840"/>
          <w:pgMar w:header="1711" w:footer="772" w:top="2000" w:bottom="960" w:left="1700" w:right="1700"/>
          <w:pgNumType w:start="9"/>
        </w:sectPr>
      </w:pPr>
    </w:p>
    <w:p>
      <w:pPr>
        <w:spacing w:before="264"/>
        <w:ind w:left="568" w:right="561" w:firstLine="0"/>
        <w:jc w:val="both"/>
        <w:rPr>
          <w:i/>
          <w:sz w:val="24"/>
        </w:rPr>
      </w:pPr>
      <w:r>
        <w:rPr>
          <w:i/>
          <w:sz w:val="24"/>
        </w:rPr>
        <w:t>Tourism has become a strategic sector that plays a role in enhancing the economy</w:t>
      </w:r>
      <w:r>
        <w:rPr>
          <w:i/>
          <w:spacing w:val="-8"/>
          <w:sz w:val="24"/>
        </w:rPr>
        <w:t> </w:t>
      </w:r>
      <w:r>
        <w:rPr>
          <w:i/>
          <w:sz w:val="24"/>
        </w:rPr>
        <w:t>and</w:t>
      </w:r>
      <w:r>
        <w:rPr>
          <w:i/>
          <w:spacing w:val="-8"/>
          <w:sz w:val="24"/>
        </w:rPr>
        <w:t> </w:t>
      </w:r>
      <w:r>
        <w:rPr>
          <w:i/>
          <w:sz w:val="24"/>
        </w:rPr>
        <w:t>introducing</w:t>
      </w:r>
      <w:r>
        <w:rPr>
          <w:i/>
          <w:spacing w:val="-6"/>
          <w:sz w:val="24"/>
        </w:rPr>
        <w:t> </w:t>
      </w:r>
      <w:r>
        <w:rPr>
          <w:i/>
          <w:sz w:val="24"/>
        </w:rPr>
        <w:t>regional</w:t>
      </w:r>
      <w:r>
        <w:rPr>
          <w:i/>
          <w:spacing w:val="-8"/>
          <w:sz w:val="24"/>
        </w:rPr>
        <w:t> </w:t>
      </w:r>
      <w:r>
        <w:rPr>
          <w:i/>
          <w:sz w:val="24"/>
        </w:rPr>
        <w:t>culture.</w:t>
      </w:r>
      <w:r>
        <w:rPr>
          <w:i/>
          <w:spacing w:val="-6"/>
          <w:sz w:val="24"/>
        </w:rPr>
        <w:t> </w:t>
      </w:r>
      <w:r>
        <w:rPr>
          <w:i/>
          <w:sz w:val="24"/>
        </w:rPr>
        <w:t>Tegal</w:t>
      </w:r>
      <w:r>
        <w:rPr>
          <w:i/>
          <w:spacing w:val="-8"/>
          <w:sz w:val="24"/>
        </w:rPr>
        <w:t> </w:t>
      </w:r>
      <w:r>
        <w:rPr>
          <w:i/>
          <w:sz w:val="24"/>
        </w:rPr>
        <w:t>Regency</w:t>
      </w:r>
      <w:r>
        <w:rPr>
          <w:i/>
          <w:spacing w:val="-9"/>
          <w:sz w:val="24"/>
        </w:rPr>
        <w:t> </w:t>
      </w:r>
      <w:r>
        <w:rPr>
          <w:i/>
          <w:sz w:val="24"/>
        </w:rPr>
        <w:t>is</w:t>
      </w:r>
      <w:r>
        <w:rPr>
          <w:i/>
          <w:spacing w:val="-9"/>
          <w:sz w:val="24"/>
        </w:rPr>
        <w:t> </w:t>
      </w:r>
      <w:r>
        <w:rPr>
          <w:i/>
          <w:sz w:val="24"/>
        </w:rPr>
        <w:t>one</w:t>
      </w:r>
      <w:r>
        <w:rPr>
          <w:i/>
          <w:spacing w:val="-9"/>
          <w:sz w:val="24"/>
        </w:rPr>
        <w:t> </w:t>
      </w:r>
      <w:r>
        <w:rPr>
          <w:i/>
          <w:sz w:val="24"/>
        </w:rPr>
        <w:t>of</w:t>
      </w:r>
      <w:r>
        <w:rPr>
          <w:i/>
          <w:spacing w:val="-8"/>
          <w:sz w:val="24"/>
        </w:rPr>
        <w:t> </w:t>
      </w:r>
      <w:r>
        <w:rPr>
          <w:i/>
          <w:sz w:val="24"/>
        </w:rPr>
        <w:t>the</w:t>
      </w:r>
      <w:r>
        <w:rPr>
          <w:i/>
          <w:spacing w:val="-9"/>
          <w:sz w:val="24"/>
        </w:rPr>
        <w:t> </w:t>
      </w:r>
      <w:r>
        <w:rPr>
          <w:i/>
          <w:sz w:val="24"/>
        </w:rPr>
        <w:t>areas with high tourism potential, one of which is the Slumpring Market tourist attraction that carries the concept of traditional culinary tourism with a Javanese</w:t>
      </w:r>
      <w:r>
        <w:rPr>
          <w:i/>
          <w:spacing w:val="-10"/>
          <w:sz w:val="24"/>
        </w:rPr>
        <w:t> </w:t>
      </w:r>
      <w:r>
        <w:rPr>
          <w:i/>
          <w:sz w:val="24"/>
        </w:rPr>
        <w:t>cultural</w:t>
      </w:r>
      <w:r>
        <w:rPr>
          <w:i/>
          <w:spacing w:val="-11"/>
          <w:sz w:val="24"/>
        </w:rPr>
        <w:t> </w:t>
      </w:r>
      <w:r>
        <w:rPr>
          <w:i/>
          <w:sz w:val="24"/>
        </w:rPr>
        <w:t>atmosphere.</w:t>
      </w:r>
      <w:r>
        <w:rPr>
          <w:i/>
          <w:spacing w:val="-12"/>
          <w:sz w:val="24"/>
        </w:rPr>
        <w:t> </w:t>
      </w:r>
      <w:r>
        <w:rPr>
          <w:i/>
          <w:sz w:val="24"/>
        </w:rPr>
        <w:t>The</w:t>
      </w:r>
      <w:r>
        <w:rPr>
          <w:i/>
          <w:spacing w:val="-10"/>
          <w:sz w:val="24"/>
        </w:rPr>
        <w:t> </w:t>
      </w:r>
      <w:r>
        <w:rPr>
          <w:i/>
          <w:sz w:val="24"/>
        </w:rPr>
        <w:t>phenomenon</w:t>
      </w:r>
      <w:r>
        <w:rPr>
          <w:i/>
          <w:spacing w:val="-12"/>
          <w:sz w:val="24"/>
        </w:rPr>
        <w:t> </w:t>
      </w:r>
      <w:r>
        <w:rPr>
          <w:i/>
          <w:sz w:val="24"/>
        </w:rPr>
        <w:t>occurring</w:t>
      </w:r>
      <w:r>
        <w:rPr>
          <w:i/>
          <w:spacing w:val="-12"/>
          <w:sz w:val="24"/>
        </w:rPr>
        <w:t> </w:t>
      </w:r>
      <w:r>
        <w:rPr>
          <w:i/>
          <w:sz w:val="24"/>
        </w:rPr>
        <w:t>in</w:t>
      </w:r>
      <w:r>
        <w:rPr>
          <w:i/>
          <w:spacing w:val="-11"/>
          <w:sz w:val="24"/>
        </w:rPr>
        <w:t> </w:t>
      </w:r>
      <w:r>
        <w:rPr>
          <w:i/>
          <w:sz w:val="24"/>
        </w:rPr>
        <w:t>this</w:t>
      </w:r>
      <w:r>
        <w:rPr>
          <w:i/>
          <w:spacing w:val="-11"/>
          <w:sz w:val="24"/>
        </w:rPr>
        <w:t> </w:t>
      </w:r>
      <w:r>
        <w:rPr>
          <w:i/>
          <w:sz w:val="24"/>
        </w:rPr>
        <w:t>study</w:t>
      </w:r>
      <w:r>
        <w:rPr>
          <w:i/>
          <w:spacing w:val="-12"/>
          <w:sz w:val="24"/>
        </w:rPr>
        <w:t> </w:t>
      </w:r>
      <w:r>
        <w:rPr>
          <w:i/>
          <w:sz w:val="24"/>
        </w:rPr>
        <w:t>is</w:t>
      </w:r>
      <w:r>
        <w:rPr>
          <w:i/>
          <w:spacing w:val="-11"/>
          <w:sz w:val="24"/>
        </w:rPr>
        <w:t> </w:t>
      </w:r>
      <w:r>
        <w:rPr>
          <w:i/>
          <w:sz w:val="24"/>
        </w:rPr>
        <w:t>the suboptimal number of tourist visits to Slumpring Market despite its substantial tourism potential. This study aims to analyze and examine the influence</w:t>
      </w:r>
      <w:r>
        <w:rPr>
          <w:i/>
          <w:spacing w:val="-15"/>
          <w:sz w:val="24"/>
        </w:rPr>
        <w:t> </w:t>
      </w:r>
      <w:r>
        <w:rPr>
          <w:i/>
          <w:sz w:val="24"/>
        </w:rPr>
        <w:t>of</w:t>
      </w:r>
      <w:r>
        <w:rPr>
          <w:i/>
          <w:spacing w:val="-15"/>
          <w:sz w:val="24"/>
        </w:rPr>
        <w:t> </w:t>
      </w:r>
      <w:r>
        <w:rPr>
          <w:i/>
          <w:sz w:val="24"/>
        </w:rPr>
        <w:t>social</w:t>
      </w:r>
      <w:r>
        <w:rPr>
          <w:i/>
          <w:spacing w:val="-15"/>
          <w:sz w:val="24"/>
        </w:rPr>
        <w:t> </w:t>
      </w:r>
      <w:r>
        <w:rPr>
          <w:i/>
          <w:sz w:val="24"/>
        </w:rPr>
        <w:t>media</w:t>
      </w:r>
      <w:r>
        <w:rPr>
          <w:i/>
          <w:spacing w:val="-15"/>
          <w:sz w:val="24"/>
        </w:rPr>
        <w:t> </w:t>
      </w:r>
      <w:r>
        <w:rPr>
          <w:i/>
          <w:sz w:val="24"/>
        </w:rPr>
        <w:t>marketing,</w:t>
      </w:r>
      <w:r>
        <w:rPr>
          <w:i/>
          <w:spacing w:val="-15"/>
          <w:sz w:val="24"/>
        </w:rPr>
        <w:t> </w:t>
      </w:r>
      <w:r>
        <w:rPr>
          <w:i/>
          <w:sz w:val="24"/>
        </w:rPr>
        <w:t>destination</w:t>
      </w:r>
      <w:r>
        <w:rPr>
          <w:i/>
          <w:spacing w:val="-15"/>
          <w:sz w:val="24"/>
        </w:rPr>
        <w:t> </w:t>
      </w:r>
      <w:r>
        <w:rPr>
          <w:i/>
          <w:sz w:val="24"/>
        </w:rPr>
        <w:t>image,</w:t>
      </w:r>
      <w:r>
        <w:rPr>
          <w:i/>
          <w:spacing w:val="-15"/>
          <w:sz w:val="24"/>
        </w:rPr>
        <w:t> </w:t>
      </w:r>
      <w:r>
        <w:rPr>
          <w:i/>
          <w:sz w:val="24"/>
        </w:rPr>
        <w:t>tourist</w:t>
      </w:r>
      <w:r>
        <w:rPr>
          <w:i/>
          <w:spacing w:val="-15"/>
          <w:sz w:val="24"/>
        </w:rPr>
        <w:t> </w:t>
      </w:r>
      <w:r>
        <w:rPr>
          <w:i/>
          <w:sz w:val="24"/>
        </w:rPr>
        <w:t>attraction,</w:t>
      </w:r>
      <w:r>
        <w:rPr>
          <w:i/>
          <w:spacing w:val="-15"/>
          <w:sz w:val="24"/>
        </w:rPr>
        <w:t> </w:t>
      </w:r>
      <w:r>
        <w:rPr>
          <w:i/>
          <w:sz w:val="24"/>
        </w:rPr>
        <w:t>and accessibility on the intention to visit. This study employs a quantitative method. The sampling technique uses non-probability sampling with a purposive sampling approach. The sample size consists of 105 respondents who</w:t>
      </w:r>
      <w:r>
        <w:rPr>
          <w:i/>
          <w:spacing w:val="-3"/>
          <w:sz w:val="24"/>
        </w:rPr>
        <w:t> </w:t>
      </w:r>
      <w:r>
        <w:rPr>
          <w:i/>
          <w:sz w:val="24"/>
        </w:rPr>
        <w:t>are</w:t>
      </w:r>
      <w:r>
        <w:rPr>
          <w:i/>
          <w:spacing w:val="-4"/>
          <w:sz w:val="24"/>
        </w:rPr>
        <w:t> </w:t>
      </w:r>
      <w:r>
        <w:rPr>
          <w:i/>
          <w:sz w:val="24"/>
        </w:rPr>
        <w:t>visitors</w:t>
      </w:r>
      <w:r>
        <w:rPr>
          <w:i/>
          <w:spacing w:val="-3"/>
          <w:sz w:val="24"/>
        </w:rPr>
        <w:t> </w:t>
      </w:r>
      <w:r>
        <w:rPr>
          <w:i/>
          <w:sz w:val="24"/>
        </w:rPr>
        <w:t>or</w:t>
      </w:r>
      <w:r>
        <w:rPr>
          <w:i/>
          <w:spacing w:val="-4"/>
          <w:sz w:val="24"/>
        </w:rPr>
        <w:t> </w:t>
      </w:r>
      <w:r>
        <w:rPr>
          <w:i/>
          <w:sz w:val="24"/>
        </w:rPr>
        <w:t>potential</w:t>
      </w:r>
      <w:r>
        <w:rPr>
          <w:i/>
          <w:spacing w:val="-3"/>
          <w:sz w:val="24"/>
        </w:rPr>
        <w:t> </w:t>
      </w:r>
      <w:r>
        <w:rPr>
          <w:i/>
          <w:sz w:val="24"/>
        </w:rPr>
        <w:t>visitors</w:t>
      </w:r>
      <w:r>
        <w:rPr>
          <w:i/>
          <w:spacing w:val="-3"/>
          <w:sz w:val="24"/>
        </w:rPr>
        <w:t> </w:t>
      </w:r>
      <w:r>
        <w:rPr>
          <w:i/>
          <w:sz w:val="24"/>
        </w:rPr>
        <w:t>to</w:t>
      </w:r>
      <w:r>
        <w:rPr>
          <w:i/>
          <w:spacing w:val="-3"/>
          <w:sz w:val="24"/>
        </w:rPr>
        <w:t> </w:t>
      </w:r>
      <w:r>
        <w:rPr>
          <w:i/>
          <w:sz w:val="24"/>
        </w:rPr>
        <w:t>Slumpring</w:t>
      </w:r>
      <w:r>
        <w:rPr>
          <w:i/>
          <w:spacing w:val="-6"/>
          <w:sz w:val="24"/>
        </w:rPr>
        <w:t> </w:t>
      </w:r>
      <w:r>
        <w:rPr>
          <w:i/>
          <w:sz w:val="24"/>
        </w:rPr>
        <w:t>Market.</w:t>
      </w:r>
      <w:r>
        <w:rPr>
          <w:i/>
          <w:spacing w:val="-3"/>
          <w:sz w:val="24"/>
        </w:rPr>
        <w:t> </w:t>
      </w:r>
      <w:r>
        <w:rPr>
          <w:i/>
          <w:sz w:val="24"/>
        </w:rPr>
        <w:t>The</w:t>
      </w:r>
      <w:r>
        <w:rPr>
          <w:i/>
          <w:spacing w:val="-4"/>
          <w:sz w:val="24"/>
        </w:rPr>
        <w:t> </w:t>
      </w:r>
      <w:r>
        <w:rPr>
          <w:i/>
          <w:sz w:val="24"/>
        </w:rPr>
        <w:t>data</w:t>
      </w:r>
      <w:r>
        <w:rPr>
          <w:i/>
          <w:spacing w:val="-3"/>
          <w:sz w:val="24"/>
        </w:rPr>
        <w:t> </w:t>
      </w:r>
      <w:r>
        <w:rPr>
          <w:i/>
          <w:sz w:val="24"/>
        </w:rPr>
        <w:t>analysis technique</w:t>
      </w:r>
      <w:r>
        <w:rPr>
          <w:i/>
          <w:spacing w:val="-15"/>
          <w:sz w:val="24"/>
        </w:rPr>
        <w:t> </w:t>
      </w:r>
      <w:r>
        <w:rPr>
          <w:i/>
          <w:sz w:val="24"/>
        </w:rPr>
        <w:t>uses</w:t>
      </w:r>
      <w:r>
        <w:rPr>
          <w:i/>
          <w:spacing w:val="-13"/>
          <w:sz w:val="24"/>
        </w:rPr>
        <w:t> </w:t>
      </w:r>
      <w:r>
        <w:rPr>
          <w:i/>
          <w:sz w:val="24"/>
        </w:rPr>
        <w:t>Structural</w:t>
      </w:r>
      <w:r>
        <w:rPr>
          <w:i/>
          <w:spacing w:val="-14"/>
          <w:sz w:val="24"/>
        </w:rPr>
        <w:t> </w:t>
      </w:r>
      <w:r>
        <w:rPr>
          <w:i/>
          <w:sz w:val="24"/>
        </w:rPr>
        <w:t>Equation</w:t>
      </w:r>
      <w:r>
        <w:rPr>
          <w:i/>
          <w:spacing w:val="-14"/>
          <w:sz w:val="24"/>
        </w:rPr>
        <w:t> </w:t>
      </w:r>
      <w:r>
        <w:rPr>
          <w:i/>
          <w:sz w:val="24"/>
        </w:rPr>
        <w:t>Modeling</w:t>
      </w:r>
      <w:r>
        <w:rPr>
          <w:i/>
          <w:spacing w:val="-14"/>
          <w:sz w:val="24"/>
        </w:rPr>
        <w:t> </w:t>
      </w:r>
      <w:r>
        <w:rPr>
          <w:i/>
          <w:sz w:val="24"/>
        </w:rPr>
        <w:t>with</w:t>
      </w:r>
      <w:r>
        <w:rPr>
          <w:i/>
          <w:spacing w:val="-13"/>
          <w:sz w:val="24"/>
        </w:rPr>
        <w:t> </w:t>
      </w:r>
      <w:r>
        <w:rPr>
          <w:i/>
          <w:sz w:val="24"/>
        </w:rPr>
        <w:t>the</w:t>
      </w:r>
      <w:r>
        <w:rPr>
          <w:i/>
          <w:spacing w:val="-15"/>
          <w:sz w:val="24"/>
        </w:rPr>
        <w:t> </w:t>
      </w:r>
      <w:r>
        <w:rPr>
          <w:i/>
          <w:sz w:val="24"/>
        </w:rPr>
        <w:t>aid</w:t>
      </w:r>
      <w:r>
        <w:rPr>
          <w:i/>
          <w:spacing w:val="-14"/>
          <w:sz w:val="24"/>
        </w:rPr>
        <w:t> </w:t>
      </w:r>
      <w:r>
        <w:rPr>
          <w:i/>
          <w:sz w:val="24"/>
        </w:rPr>
        <w:t>of</w:t>
      </w:r>
      <w:r>
        <w:rPr>
          <w:i/>
          <w:spacing w:val="-14"/>
          <w:sz w:val="24"/>
        </w:rPr>
        <w:t> </w:t>
      </w:r>
      <w:r>
        <w:rPr>
          <w:i/>
          <w:sz w:val="24"/>
        </w:rPr>
        <w:t>SmartPLS</w:t>
      </w:r>
      <w:r>
        <w:rPr>
          <w:i/>
          <w:spacing w:val="-14"/>
          <w:sz w:val="24"/>
        </w:rPr>
        <w:t> </w:t>
      </w:r>
      <w:r>
        <w:rPr>
          <w:i/>
          <w:sz w:val="24"/>
        </w:rPr>
        <w:t>4.</w:t>
      </w:r>
      <w:r>
        <w:rPr>
          <w:i/>
          <w:spacing w:val="-14"/>
          <w:sz w:val="24"/>
        </w:rPr>
        <w:t> </w:t>
      </w:r>
      <w:r>
        <w:rPr>
          <w:i/>
          <w:sz w:val="24"/>
        </w:rPr>
        <w:t>The research results show that social media marketing, destination image, and tourist attraction have a positive effect on the interest in visiting, while accessibility does not affect the interest in visiting Slumpring Market.</w:t>
      </w:r>
    </w:p>
    <w:p>
      <w:pPr>
        <w:spacing w:before="159"/>
        <w:ind w:left="568" w:right="566" w:firstLine="0"/>
        <w:jc w:val="both"/>
        <w:rPr>
          <w:i/>
          <w:sz w:val="24"/>
        </w:rPr>
      </w:pPr>
      <w:r>
        <w:rPr>
          <w:b/>
          <w:i/>
          <w:sz w:val="24"/>
        </w:rPr>
        <w:t>Keywords:</w:t>
      </w:r>
      <w:r>
        <w:rPr>
          <w:b/>
          <w:i/>
          <w:spacing w:val="-1"/>
          <w:sz w:val="24"/>
        </w:rPr>
        <w:t> </w:t>
      </w:r>
      <w:r>
        <w:rPr>
          <w:i/>
          <w:sz w:val="24"/>
        </w:rPr>
        <w:t>Social Media Marketing, Destination Image, Tourist</w:t>
      </w:r>
      <w:r>
        <w:rPr>
          <w:i/>
          <w:spacing w:val="-3"/>
          <w:sz w:val="24"/>
        </w:rPr>
        <w:t> </w:t>
      </w:r>
      <w:r>
        <w:rPr>
          <w:i/>
          <w:sz w:val="24"/>
        </w:rPr>
        <w:t>Attractions, Accessibility, Interest in Visiting</w:t>
      </w:r>
    </w:p>
    <w:sectPr>
      <w:headerReference w:type="default" r:id="rId7"/>
      <w:footerReference w:type="default" r:id="rId8"/>
      <w:pgSz w:w="11910" w:h="16840"/>
      <w:pgMar w:header="1711" w:footer="772" w:top="2000" w:bottom="96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9168">
              <wp:simplePos x="0" y="0"/>
              <wp:positionH relativeFrom="page">
                <wp:posOffset>3862451</wp:posOffset>
              </wp:positionH>
              <wp:positionV relativeFrom="page">
                <wp:posOffset>10062294</wp:posOffset>
              </wp:positionV>
              <wp:extent cx="208279"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8279"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ix</w:t>
                          </w:r>
                          <w:r>
                            <w:rPr>
                              <w:spacing w:val="-5"/>
                            </w:rPr>
                            <w:fldChar w:fldCharType="end"/>
                          </w:r>
                        </w:p>
                      </w:txbxContent>
                    </wps:txbx>
                    <wps:bodyPr wrap="square" lIns="0" tIns="0" rIns="0" bIns="0" rtlCol="0">
                      <a:noAutofit/>
                    </wps:bodyPr>
                  </wps:wsp>
                </a:graphicData>
              </a:graphic>
            </wp:anchor>
          </w:drawing>
        </mc:Choice>
        <mc:Fallback>
          <w:pict>
            <v:shape style="position:absolute;margin-left:304.130005pt;margin-top:792.306641pt;width:16.4pt;height:15.3pt;mso-position-horizontal-relative:page;mso-position-vertical-relative:page;z-index:-15757312" type="#_x0000_t202" id="docshape2"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ix</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0192">
              <wp:simplePos x="0" y="0"/>
              <wp:positionH relativeFrom="page">
                <wp:posOffset>3883786</wp:posOffset>
              </wp:positionH>
              <wp:positionV relativeFrom="page">
                <wp:posOffset>10062294</wp:posOffset>
              </wp:positionV>
              <wp:extent cx="1651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 roman </w:instrText>
                          </w:r>
                          <w:r>
                            <w:rPr>
                              <w:spacing w:val="-10"/>
                            </w:rPr>
                            <w:fldChar w:fldCharType="separate"/>
                          </w:r>
                          <w:r>
                            <w:rPr>
                              <w:spacing w:val="-10"/>
                            </w:rPr>
                            <w:t>x</w:t>
                          </w:r>
                          <w:r>
                            <w:rPr>
                              <w:spacing w:val="-10"/>
                            </w:rPr>
                            <w:fldChar w:fldCharType="end"/>
                          </w:r>
                        </w:p>
                      </w:txbxContent>
                    </wps:txbx>
                    <wps:bodyPr wrap="square" lIns="0" tIns="0" rIns="0" bIns="0" rtlCol="0">
                      <a:noAutofit/>
                    </wps:bodyPr>
                  </wps:wsp>
                </a:graphicData>
              </a:graphic>
            </wp:anchor>
          </w:drawing>
        </mc:Choice>
        <mc:Fallback>
          <w:pict>
            <v:shape style="position:absolute;margin-left:305.809998pt;margin-top:792.306641pt;width:13pt;height:15.3pt;mso-position-horizontal-relative:page;mso-position-vertical-relative:page;z-index:-15756288" type="#_x0000_t202" id="docshape4" filled="false" stroked="false">
              <v:textbox inset="0,0,0,0">
                <w:txbxContent>
                  <w:p>
                    <w:pPr>
                      <w:pStyle w:val="BodyText"/>
                      <w:spacing w:before="10"/>
                      <w:ind w:left="60"/>
                    </w:pPr>
                    <w:r>
                      <w:rPr>
                        <w:spacing w:val="-10"/>
                      </w:rPr>
                      <w:fldChar w:fldCharType="begin"/>
                    </w:r>
                    <w:r>
                      <w:rPr>
                        <w:spacing w:val="-10"/>
                      </w:rPr>
                      <w:instrText> PAGE  \* roman </w:instrText>
                    </w:r>
                    <w:r>
                      <w:rPr>
                        <w:spacing w:val="-10"/>
                      </w:rPr>
                      <w:fldChar w:fldCharType="separate"/>
                    </w:r>
                    <w:r>
                      <w:rPr>
                        <w:spacing w:val="-10"/>
                      </w:rPr>
                      <w:t>x</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656">
              <wp:simplePos x="0" y="0"/>
              <wp:positionH relativeFrom="page">
                <wp:posOffset>3580003</wp:posOffset>
              </wp:positionH>
              <wp:positionV relativeFrom="page">
                <wp:posOffset>1073996</wp:posOffset>
              </wp:positionV>
              <wp:extent cx="7626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635" cy="194310"/>
                      </a:xfrm>
                      <a:prstGeom prst="rect">
                        <a:avLst/>
                      </a:prstGeom>
                    </wps:spPr>
                    <wps:txbx>
                      <w:txbxContent>
                        <w:p>
                          <w:pPr>
                            <w:spacing w:before="10"/>
                            <w:ind w:left="20" w:right="0" w:firstLine="0"/>
                            <w:jc w:val="left"/>
                            <w:rPr>
                              <w:b/>
                              <w:sz w:val="24"/>
                            </w:rPr>
                          </w:pPr>
                          <w:r>
                            <w:rPr>
                              <w:b/>
                              <w:spacing w:val="-2"/>
                              <w:sz w:val="24"/>
                            </w:rPr>
                            <w:t>ABSTRAK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890015pt;margin-top:84.56662pt;width:60.05pt;height:15.3pt;mso-position-horizontal-relative:page;mso-position-vertical-relative:page;z-index:-15757824"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9680">
              <wp:simplePos x="0" y="0"/>
              <wp:positionH relativeFrom="page">
                <wp:posOffset>3532759</wp:posOffset>
              </wp:positionH>
              <wp:positionV relativeFrom="page">
                <wp:posOffset>1073996</wp:posOffset>
              </wp:positionV>
              <wp:extent cx="85598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55980" cy="194310"/>
                      </a:xfrm>
                      <a:prstGeom prst="rect">
                        <a:avLst/>
                      </a:prstGeom>
                    </wps:spPr>
                    <wps:txbx>
                      <w:txbxContent>
                        <w:p>
                          <w:pPr>
                            <w:spacing w:before="10"/>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 style="position:absolute;margin-left:278.170013pt;margin-top:84.56662pt;width:67.4pt;height:15.3pt;mso-position-horizontal-relative:page;mso-position-vertical-relative:page;z-index:-15756800" type="#_x0000_t202" id="docshape3" filled="false" stroked="false">
              <v:textbox inset="0,0,0,0">
                <w:txbxContent>
                  <w:p>
                    <w:pPr>
                      <w:spacing w:before="10"/>
                      <w:ind w:left="20" w:right="0" w:firstLine="0"/>
                      <w:jc w:val="left"/>
                      <w:rPr>
                        <w:b/>
                        <w:sz w:val="24"/>
                      </w:rPr>
                    </w:pPr>
                    <w:r>
                      <w:rPr>
                        <w:b/>
                        <w:spacing w:val="-2"/>
                        <w:sz w:val="24"/>
                      </w:rPr>
                      <w:t>ABSTRACT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2025-09-17T12:41:37Z</dcterms:created>
  <dcterms:modified xsi:type="dcterms:W3CDTF">2025-09-17T12:41:37Z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LastSaved">
    <vt:filetime>2025-09-17T00:00:00Z</vt:filetime>
  </property>
  <property fmtid="{D5CDD505-2E9C-101B-9397-08002B2CF9AE}" pid="4" name="Producer">
    <vt:lpwstr>iLovePDF</vt:lpwstr>
  </property>
</Properties>
</file>