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DC99C" w14:textId="77777777" w:rsidR="00083BF9" w:rsidRDefault="00000000">
      <w:pPr>
        <w:pStyle w:val="Title"/>
      </w:pPr>
      <w:r>
        <w:rPr>
          <w:spacing w:val="-2"/>
        </w:rPr>
        <w:t>ABSTRAK</w:t>
      </w:r>
    </w:p>
    <w:p w14:paraId="651C522B" w14:textId="77777777" w:rsidR="00083BF9" w:rsidRDefault="00083BF9">
      <w:pPr>
        <w:pStyle w:val="BodyText"/>
        <w:spacing w:before="20"/>
        <w:ind w:left="0"/>
        <w:jc w:val="left"/>
        <w:rPr>
          <w:b/>
          <w:i w:val="0"/>
        </w:rPr>
      </w:pPr>
    </w:p>
    <w:p w14:paraId="0A891610" w14:textId="77777777" w:rsidR="00083BF9" w:rsidRDefault="00000000">
      <w:pPr>
        <w:pStyle w:val="Heading1"/>
        <w:spacing w:line="259" w:lineRule="auto"/>
        <w:ind w:right="136"/>
      </w:pPr>
      <w:r>
        <w:t>Komponen kunci</w:t>
      </w:r>
      <w:r>
        <w:rPr>
          <w:spacing w:val="-2"/>
        </w:rPr>
        <w:t xml:space="preserve"> </w:t>
      </w:r>
      <w:r>
        <w:t>keberlanjutan</w:t>
      </w:r>
      <w:r>
        <w:rPr>
          <w:spacing w:val="-4"/>
        </w:rPr>
        <w:t xml:space="preserve"> </w:t>
      </w:r>
      <w:r>
        <w:t>industri</w:t>
      </w:r>
      <w:r>
        <w:rPr>
          <w:spacing w:val="-2"/>
        </w:rPr>
        <w:t xml:space="preserve"> </w:t>
      </w:r>
      <w:r>
        <w:t>pariwisata</w:t>
      </w:r>
      <w:r>
        <w:rPr>
          <w:spacing w:val="-2"/>
        </w:rPr>
        <w:t xml:space="preserve"> </w:t>
      </w:r>
      <w:r>
        <w:t>adalah</w:t>
      </w:r>
      <w:r>
        <w:rPr>
          <w:spacing w:val="-4"/>
        </w:rPr>
        <w:t xml:space="preserve"> </w:t>
      </w:r>
      <w:r>
        <w:t>minat untuk berkunjung kembali, terurama dalam hal meningkatkan jumlah pengunjung. Penelitian ini berfokus pada kawasan wisata di Kecamatan Baturraden, yang dikenal karena potensi alam dan objek wisata yang beragam tetapi masih perlu diperkuat untuk mendorong</w:t>
      </w:r>
      <w:r>
        <w:rPr>
          <w:spacing w:val="-15"/>
        </w:rPr>
        <w:t xml:space="preserve"> </w:t>
      </w:r>
      <w:r>
        <w:t>kunjungan</w:t>
      </w:r>
      <w:r>
        <w:rPr>
          <w:spacing w:val="-15"/>
        </w:rPr>
        <w:t xml:space="preserve"> </w:t>
      </w:r>
      <w:r>
        <w:t>kembali.</w:t>
      </w:r>
      <w:r>
        <w:rPr>
          <w:spacing w:val="-15"/>
        </w:rPr>
        <w:t xml:space="preserve"> </w:t>
      </w:r>
      <w:r>
        <w:t>Tujuan</w:t>
      </w:r>
      <w:r>
        <w:rPr>
          <w:spacing w:val="-15"/>
        </w:rPr>
        <w:t xml:space="preserve"> </w:t>
      </w:r>
      <w:r>
        <w:t>dari</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untuk</w:t>
      </w:r>
      <w:r>
        <w:rPr>
          <w:spacing w:val="-15"/>
        </w:rPr>
        <w:t xml:space="preserve"> </w:t>
      </w:r>
      <w:r>
        <w:t xml:space="preserve">memastikan bagaimana </w:t>
      </w:r>
      <w:r>
        <w:rPr>
          <w:i/>
        </w:rPr>
        <w:t xml:space="preserve">city branding, </w:t>
      </w:r>
      <w:r>
        <w:t xml:space="preserve">daya tarik wisata, </w:t>
      </w:r>
      <w:r>
        <w:rPr>
          <w:i/>
        </w:rPr>
        <w:t>electronic word of mouth (E-WOM)</w:t>
      </w:r>
      <w:r>
        <w:t>, dan</w:t>
      </w:r>
      <w:r>
        <w:rPr>
          <w:spacing w:val="-9"/>
        </w:rPr>
        <w:t xml:space="preserve"> </w:t>
      </w:r>
      <w:r>
        <w:t>motivasi</w:t>
      </w:r>
      <w:r>
        <w:rPr>
          <w:spacing w:val="-8"/>
        </w:rPr>
        <w:t xml:space="preserve"> </w:t>
      </w:r>
      <w:r>
        <w:t>wisata</w:t>
      </w:r>
      <w:r>
        <w:rPr>
          <w:spacing w:val="-7"/>
        </w:rPr>
        <w:t xml:space="preserve"> </w:t>
      </w:r>
      <w:r>
        <w:t>berpengaruh</w:t>
      </w:r>
      <w:r>
        <w:rPr>
          <w:spacing w:val="-8"/>
        </w:rPr>
        <w:t xml:space="preserve"> </w:t>
      </w:r>
      <w:r>
        <w:t>terhadap</w:t>
      </w:r>
      <w:r>
        <w:rPr>
          <w:spacing w:val="-12"/>
        </w:rPr>
        <w:t xml:space="preserve"> </w:t>
      </w:r>
      <w:r>
        <w:t>minat</w:t>
      </w:r>
      <w:r>
        <w:rPr>
          <w:spacing w:val="-8"/>
        </w:rPr>
        <w:t xml:space="preserve"> </w:t>
      </w:r>
      <w:r>
        <w:t>berkunjung</w:t>
      </w:r>
      <w:r>
        <w:rPr>
          <w:spacing w:val="-9"/>
        </w:rPr>
        <w:t xml:space="preserve"> </w:t>
      </w:r>
      <w:r>
        <w:t>kembali</w:t>
      </w:r>
      <w:r>
        <w:rPr>
          <w:spacing w:val="-8"/>
        </w:rPr>
        <w:t xml:space="preserve"> </w:t>
      </w:r>
      <w:r>
        <w:t>secara</w:t>
      </w:r>
      <w:r>
        <w:rPr>
          <w:spacing w:val="-7"/>
        </w:rPr>
        <w:t xml:space="preserve"> </w:t>
      </w:r>
      <w:r>
        <w:t xml:space="preserve">positif dan signifikan. Penelitian ini menggunakan metodologi pendekatan kuantitatif, dengan metode pengambilan sampel </w:t>
      </w:r>
      <w:r>
        <w:rPr>
          <w:i/>
        </w:rPr>
        <w:t xml:space="preserve">purposive sampling </w:t>
      </w:r>
      <w:r>
        <w:t>sebanyak 97 responden yang pernah berkunjung ke kawasan wisata di Kecamatan Baturraden. Tekhnik analisis</w:t>
      </w:r>
      <w:r>
        <w:rPr>
          <w:spacing w:val="-12"/>
        </w:rPr>
        <w:t xml:space="preserve"> </w:t>
      </w:r>
      <w:r>
        <w:t>data</w:t>
      </w:r>
      <w:r>
        <w:rPr>
          <w:spacing w:val="-9"/>
        </w:rPr>
        <w:t xml:space="preserve"> </w:t>
      </w:r>
      <w:r>
        <w:t>menggunakan</w:t>
      </w:r>
      <w:r>
        <w:rPr>
          <w:spacing w:val="-10"/>
        </w:rPr>
        <w:t xml:space="preserve"> </w:t>
      </w:r>
      <w:r>
        <w:t>bantuan</w:t>
      </w:r>
      <w:r>
        <w:rPr>
          <w:spacing w:val="-10"/>
        </w:rPr>
        <w:t xml:space="preserve"> </w:t>
      </w:r>
      <w:r>
        <w:t>perangkat</w:t>
      </w:r>
      <w:r>
        <w:rPr>
          <w:spacing w:val="-9"/>
        </w:rPr>
        <w:t xml:space="preserve"> </w:t>
      </w:r>
      <w:r>
        <w:t>lunak</w:t>
      </w:r>
      <w:r>
        <w:rPr>
          <w:spacing w:val="-10"/>
        </w:rPr>
        <w:t xml:space="preserve"> </w:t>
      </w:r>
      <w:r>
        <w:t>SPSS</w:t>
      </w:r>
      <w:r>
        <w:rPr>
          <w:spacing w:val="-12"/>
        </w:rPr>
        <w:t xml:space="preserve"> </w:t>
      </w:r>
      <w:r>
        <w:t>versi</w:t>
      </w:r>
      <w:r>
        <w:rPr>
          <w:spacing w:val="-9"/>
        </w:rPr>
        <w:t xml:space="preserve"> </w:t>
      </w:r>
      <w:r>
        <w:t>25,</w:t>
      </w:r>
      <w:r>
        <w:rPr>
          <w:spacing w:val="-10"/>
        </w:rPr>
        <w:t xml:space="preserve"> </w:t>
      </w:r>
      <w:r>
        <w:t>dengan</w:t>
      </w:r>
      <w:r>
        <w:rPr>
          <w:spacing w:val="-10"/>
        </w:rPr>
        <w:t xml:space="preserve"> </w:t>
      </w:r>
      <w:r>
        <w:t>metode analisis</w:t>
      </w:r>
      <w:r>
        <w:rPr>
          <w:spacing w:val="-6"/>
        </w:rPr>
        <w:t xml:space="preserve"> </w:t>
      </w:r>
      <w:r>
        <w:t>regresi</w:t>
      </w:r>
      <w:r>
        <w:rPr>
          <w:spacing w:val="-3"/>
        </w:rPr>
        <w:t xml:space="preserve"> </w:t>
      </w:r>
      <w:r>
        <w:t>linier</w:t>
      </w:r>
      <w:r>
        <w:rPr>
          <w:spacing w:val="-4"/>
        </w:rPr>
        <w:t xml:space="preserve"> </w:t>
      </w:r>
      <w:r>
        <w:t>berganda.</w:t>
      </w:r>
      <w:r>
        <w:rPr>
          <w:spacing w:val="-4"/>
        </w:rPr>
        <w:t xml:space="preserve"> </w:t>
      </w:r>
      <w:r>
        <w:t>Pada</w:t>
      </w:r>
      <w:r>
        <w:rPr>
          <w:spacing w:val="-3"/>
        </w:rPr>
        <w:t xml:space="preserve"> </w:t>
      </w:r>
      <w:r>
        <w:t>penelitian</w:t>
      </w:r>
      <w:r>
        <w:rPr>
          <w:spacing w:val="-4"/>
        </w:rPr>
        <w:t xml:space="preserve"> </w:t>
      </w:r>
      <w:r>
        <w:t>ini</w:t>
      </w:r>
      <w:r>
        <w:rPr>
          <w:spacing w:val="-3"/>
        </w:rPr>
        <w:t xml:space="preserve"> </w:t>
      </w:r>
      <w:r>
        <w:t>didapatkan</w:t>
      </w:r>
      <w:r>
        <w:rPr>
          <w:spacing w:val="-4"/>
        </w:rPr>
        <w:t xml:space="preserve"> </w:t>
      </w:r>
      <w:r>
        <w:t>hasil bahwa,</w:t>
      </w:r>
      <w:r>
        <w:rPr>
          <w:spacing w:val="-4"/>
        </w:rPr>
        <w:t xml:space="preserve"> </w:t>
      </w:r>
      <w:r>
        <w:t>1)</w:t>
      </w:r>
      <w:r>
        <w:rPr>
          <w:spacing w:val="-4"/>
        </w:rPr>
        <w:t xml:space="preserve"> </w:t>
      </w:r>
      <w:r>
        <w:rPr>
          <w:i/>
        </w:rPr>
        <w:t>City Branding</w:t>
      </w:r>
      <w:r>
        <w:rPr>
          <w:i/>
          <w:spacing w:val="14"/>
        </w:rPr>
        <w:t xml:space="preserve"> </w:t>
      </w:r>
      <w:r>
        <w:t>secara</w:t>
      </w:r>
      <w:r>
        <w:rPr>
          <w:spacing w:val="15"/>
        </w:rPr>
        <w:t xml:space="preserve"> </w:t>
      </w:r>
      <w:r>
        <w:t>positif</w:t>
      </w:r>
      <w:r>
        <w:rPr>
          <w:spacing w:val="13"/>
        </w:rPr>
        <w:t xml:space="preserve"> </w:t>
      </w:r>
      <w:r>
        <w:t>dan</w:t>
      </w:r>
      <w:r>
        <w:rPr>
          <w:spacing w:val="8"/>
        </w:rPr>
        <w:t xml:space="preserve"> </w:t>
      </w:r>
      <w:r>
        <w:t>signifikan</w:t>
      </w:r>
      <w:r>
        <w:rPr>
          <w:spacing w:val="13"/>
        </w:rPr>
        <w:t xml:space="preserve"> </w:t>
      </w:r>
      <w:r>
        <w:t>mempengaruhi</w:t>
      </w:r>
      <w:r>
        <w:rPr>
          <w:spacing w:val="11"/>
        </w:rPr>
        <w:t xml:space="preserve"> </w:t>
      </w:r>
      <w:r>
        <w:t>minat</w:t>
      </w:r>
      <w:r>
        <w:rPr>
          <w:spacing w:val="14"/>
        </w:rPr>
        <w:t xml:space="preserve"> </w:t>
      </w:r>
      <w:r>
        <w:t>berkunjung</w:t>
      </w:r>
      <w:r>
        <w:rPr>
          <w:spacing w:val="13"/>
        </w:rPr>
        <w:t xml:space="preserve"> </w:t>
      </w:r>
      <w:r>
        <w:rPr>
          <w:spacing w:val="-2"/>
        </w:rPr>
        <w:t>kembali.</w:t>
      </w:r>
    </w:p>
    <w:p w14:paraId="48202081" w14:textId="77777777" w:rsidR="00083BF9" w:rsidRDefault="00000000">
      <w:pPr>
        <w:spacing w:line="259" w:lineRule="auto"/>
        <w:ind w:left="568" w:right="140"/>
        <w:jc w:val="both"/>
        <w:rPr>
          <w:sz w:val="24"/>
        </w:rPr>
      </w:pPr>
      <w:r>
        <w:rPr>
          <w:spacing w:val="-2"/>
          <w:sz w:val="24"/>
        </w:rPr>
        <w:t>2)</w:t>
      </w:r>
      <w:r>
        <w:rPr>
          <w:spacing w:val="-4"/>
          <w:sz w:val="24"/>
        </w:rPr>
        <w:t xml:space="preserve"> </w:t>
      </w:r>
      <w:r>
        <w:rPr>
          <w:spacing w:val="-2"/>
          <w:sz w:val="24"/>
        </w:rPr>
        <w:t>Daya</w:t>
      </w:r>
      <w:r>
        <w:rPr>
          <w:spacing w:val="-8"/>
          <w:sz w:val="24"/>
        </w:rPr>
        <w:t xml:space="preserve"> </w:t>
      </w:r>
      <w:r>
        <w:rPr>
          <w:spacing w:val="-2"/>
          <w:sz w:val="24"/>
        </w:rPr>
        <w:t>Tarik</w:t>
      </w:r>
      <w:r>
        <w:rPr>
          <w:spacing w:val="-10"/>
          <w:sz w:val="24"/>
        </w:rPr>
        <w:t xml:space="preserve"> </w:t>
      </w:r>
      <w:r>
        <w:rPr>
          <w:spacing w:val="-2"/>
          <w:sz w:val="24"/>
        </w:rPr>
        <w:t>Wisata</w:t>
      </w:r>
      <w:r>
        <w:rPr>
          <w:spacing w:val="-3"/>
          <w:sz w:val="24"/>
        </w:rPr>
        <w:t xml:space="preserve"> </w:t>
      </w:r>
      <w:r>
        <w:rPr>
          <w:spacing w:val="-2"/>
          <w:sz w:val="24"/>
        </w:rPr>
        <w:t>secara</w:t>
      </w:r>
      <w:r>
        <w:rPr>
          <w:spacing w:val="-3"/>
          <w:sz w:val="24"/>
        </w:rPr>
        <w:t xml:space="preserve"> </w:t>
      </w:r>
      <w:r>
        <w:rPr>
          <w:spacing w:val="-2"/>
          <w:sz w:val="24"/>
        </w:rPr>
        <w:t>positif</w:t>
      </w:r>
      <w:r>
        <w:rPr>
          <w:spacing w:val="-4"/>
          <w:sz w:val="24"/>
        </w:rPr>
        <w:t xml:space="preserve"> </w:t>
      </w:r>
      <w:r>
        <w:rPr>
          <w:spacing w:val="-2"/>
          <w:sz w:val="24"/>
        </w:rPr>
        <w:t>dan</w:t>
      </w:r>
      <w:r>
        <w:rPr>
          <w:spacing w:val="-4"/>
          <w:sz w:val="24"/>
        </w:rPr>
        <w:t xml:space="preserve"> </w:t>
      </w:r>
      <w:r>
        <w:rPr>
          <w:spacing w:val="-2"/>
          <w:sz w:val="24"/>
        </w:rPr>
        <w:t>signifikan</w:t>
      </w:r>
      <w:r>
        <w:rPr>
          <w:spacing w:val="-4"/>
          <w:sz w:val="24"/>
        </w:rPr>
        <w:t xml:space="preserve"> </w:t>
      </w:r>
      <w:r>
        <w:rPr>
          <w:spacing w:val="-2"/>
          <w:sz w:val="24"/>
        </w:rPr>
        <w:t>mempengaruhi</w:t>
      </w:r>
      <w:r>
        <w:rPr>
          <w:spacing w:val="-8"/>
          <w:sz w:val="24"/>
        </w:rPr>
        <w:t xml:space="preserve"> </w:t>
      </w:r>
      <w:r>
        <w:rPr>
          <w:spacing w:val="-2"/>
          <w:sz w:val="24"/>
        </w:rPr>
        <w:t>minat</w:t>
      </w:r>
      <w:r>
        <w:rPr>
          <w:spacing w:val="-3"/>
          <w:sz w:val="24"/>
        </w:rPr>
        <w:t xml:space="preserve"> </w:t>
      </w:r>
      <w:r>
        <w:rPr>
          <w:spacing w:val="-2"/>
          <w:sz w:val="24"/>
        </w:rPr>
        <w:t xml:space="preserve">berkunjung </w:t>
      </w:r>
      <w:r>
        <w:rPr>
          <w:sz w:val="24"/>
        </w:rPr>
        <w:t xml:space="preserve">kembali. 3) </w:t>
      </w:r>
      <w:r>
        <w:rPr>
          <w:i/>
          <w:sz w:val="24"/>
        </w:rPr>
        <w:t xml:space="preserve">Electronic Word Of Mouth (E-WOM) </w:t>
      </w:r>
      <w:r>
        <w:rPr>
          <w:sz w:val="24"/>
        </w:rPr>
        <w:t>secara positif dan signifikan mempengaruhi minat berkunjung kembali. 4) Motivasi Wisata secara positif dan signifikan mempengaruhi minat berkunjung kembali.</w:t>
      </w:r>
    </w:p>
    <w:p w14:paraId="138BD3A7" w14:textId="77777777" w:rsidR="00083BF9" w:rsidRDefault="00000000">
      <w:pPr>
        <w:pStyle w:val="BodyText"/>
        <w:spacing w:line="256" w:lineRule="auto"/>
        <w:ind w:right="144"/>
      </w:pPr>
      <w:r>
        <w:rPr>
          <w:b/>
          <w:i w:val="0"/>
        </w:rPr>
        <w:t xml:space="preserve">Kata Kunci : </w:t>
      </w:r>
      <w:r>
        <w:t>Minat Berkunjung Kembali, City Branding, Daya Tarik Wisata, Electronic Word Of Mouth (E-WOM), Motivasi Wisata</w:t>
      </w:r>
    </w:p>
    <w:p w14:paraId="76435886" w14:textId="77777777" w:rsidR="00083BF9" w:rsidRDefault="00083BF9">
      <w:pPr>
        <w:pStyle w:val="BodyText"/>
        <w:spacing w:line="256" w:lineRule="auto"/>
        <w:sectPr w:rsidR="00083BF9">
          <w:footerReference w:type="default" r:id="rId6"/>
          <w:type w:val="continuous"/>
          <w:pgSz w:w="11910" w:h="16840"/>
          <w:pgMar w:top="1620" w:right="1559" w:bottom="1220" w:left="1700" w:header="0" w:footer="1038" w:gutter="0"/>
          <w:pgNumType w:start="6"/>
          <w:cols w:space="720"/>
        </w:sectPr>
      </w:pPr>
    </w:p>
    <w:p w14:paraId="10A808FD" w14:textId="77777777" w:rsidR="00083BF9" w:rsidRDefault="00000000">
      <w:pPr>
        <w:spacing w:before="64"/>
        <w:ind w:left="421"/>
        <w:jc w:val="center"/>
        <w:rPr>
          <w:b/>
          <w:i/>
          <w:sz w:val="24"/>
        </w:rPr>
      </w:pPr>
      <w:r>
        <w:rPr>
          <w:b/>
          <w:i/>
          <w:spacing w:val="-2"/>
          <w:sz w:val="24"/>
        </w:rPr>
        <w:lastRenderedPageBreak/>
        <w:t>ABSTRACT</w:t>
      </w:r>
    </w:p>
    <w:p w14:paraId="196D9293" w14:textId="77777777" w:rsidR="00083BF9" w:rsidRDefault="00000000">
      <w:pPr>
        <w:pStyle w:val="BodyText"/>
        <w:spacing w:before="24"/>
        <w:ind w:right="139"/>
      </w:pPr>
      <w:r>
        <w:t>The key component of the sustainability of the tourism industry is the interest of unkunjung back, is very much in terms of increasing the number of visitors. This research</w:t>
      </w:r>
      <w:r>
        <w:rPr>
          <w:spacing w:val="-15"/>
        </w:rPr>
        <w:t xml:space="preserve"> </w:t>
      </w:r>
      <w:r>
        <w:t>focuses</w:t>
      </w:r>
      <w:r>
        <w:rPr>
          <w:spacing w:val="-15"/>
        </w:rPr>
        <w:t xml:space="preserve"> </w:t>
      </w:r>
      <w:r>
        <w:t>on</w:t>
      </w:r>
      <w:r>
        <w:rPr>
          <w:spacing w:val="-15"/>
        </w:rPr>
        <w:t xml:space="preserve"> </w:t>
      </w:r>
      <w:r>
        <w:t>the</w:t>
      </w:r>
      <w:r>
        <w:rPr>
          <w:spacing w:val="-15"/>
        </w:rPr>
        <w:t xml:space="preserve"> </w:t>
      </w:r>
      <w:r>
        <w:t>tourist</w:t>
      </w:r>
      <w:r>
        <w:rPr>
          <w:spacing w:val="-15"/>
        </w:rPr>
        <w:t xml:space="preserve"> </w:t>
      </w:r>
      <w:r>
        <w:t>area</w:t>
      </w:r>
      <w:r>
        <w:rPr>
          <w:spacing w:val="-15"/>
        </w:rPr>
        <w:t xml:space="preserve"> </w:t>
      </w:r>
      <w:r>
        <w:t>in</w:t>
      </w:r>
      <w:r>
        <w:rPr>
          <w:spacing w:val="-15"/>
        </w:rPr>
        <w:t xml:space="preserve"> </w:t>
      </w:r>
      <w:r>
        <w:t>Baturraden</w:t>
      </w:r>
      <w:r>
        <w:rPr>
          <w:spacing w:val="-15"/>
        </w:rPr>
        <w:t xml:space="preserve"> </w:t>
      </w:r>
      <w:r>
        <w:t>District,</w:t>
      </w:r>
      <w:r>
        <w:rPr>
          <w:spacing w:val="-15"/>
        </w:rPr>
        <w:t xml:space="preserve"> </w:t>
      </w:r>
      <w:r>
        <w:t>which</w:t>
      </w:r>
      <w:r>
        <w:rPr>
          <w:spacing w:val="-15"/>
        </w:rPr>
        <w:t xml:space="preserve"> </w:t>
      </w:r>
      <w:r>
        <w:t>is</w:t>
      </w:r>
      <w:r>
        <w:rPr>
          <w:spacing w:val="-15"/>
        </w:rPr>
        <w:t xml:space="preserve"> </w:t>
      </w:r>
      <w:r>
        <w:t>known</w:t>
      </w:r>
      <w:r>
        <w:rPr>
          <w:spacing w:val="-15"/>
        </w:rPr>
        <w:t xml:space="preserve"> </w:t>
      </w:r>
      <w:r>
        <w:t>because of the natural potential and diverse tourist attractions but still needs to be strengthened not to re -visit the visit. The purpose of this study is to do the city branding for how, tourist attractions, electronic Mouth (E-WOM), and tourism motivation</w:t>
      </w:r>
      <w:r>
        <w:rPr>
          <w:spacing w:val="-9"/>
        </w:rPr>
        <w:t xml:space="preserve"> </w:t>
      </w:r>
      <w:r>
        <w:t>affect</w:t>
      </w:r>
      <w:r>
        <w:rPr>
          <w:spacing w:val="-8"/>
        </w:rPr>
        <w:t xml:space="preserve"> </w:t>
      </w:r>
      <w:r>
        <w:t>the</w:t>
      </w:r>
      <w:r>
        <w:rPr>
          <w:spacing w:val="-7"/>
        </w:rPr>
        <w:t xml:space="preserve"> </w:t>
      </w:r>
      <w:r>
        <w:t>interest</w:t>
      </w:r>
      <w:r>
        <w:rPr>
          <w:spacing w:val="-8"/>
        </w:rPr>
        <w:t xml:space="preserve"> </w:t>
      </w:r>
      <w:r>
        <w:t>in</w:t>
      </w:r>
      <w:r>
        <w:rPr>
          <w:spacing w:val="-9"/>
        </w:rPr>
        <w:t xml:space="preserve"> </w:t>
      </w:r>
      <w:r>
        <w:t>visiting</w:t>
      </w:r>
      <w:r>
        <w:rPr>
          <w:spacing w:val="-9"/>
        </w:rPr>
        <w:t xml:space="preserve"> </w:t>
      </w:r>
      <w:r>
        <w:t>positively</w:t>
      </w:r>
      <w:r>
        <w:rPr>
          <w:spacing w:val="-7"/>
        </w:rPr>
        <w:t xml:space="preserve"> </w:t>
      </w:r>
      <w:r>
        <w:t>and</w:t>
      </w:r>
      <w:r>
        <w:rPr>
          <w:spacing w:val="-9"/>
        </w:rPr>
        <w:t xml:space="preserve"> </w:t>
      </w:r>
      <w:r>
        <w:t>intentions.</w:t>
      </w:r>
      <w:r>
        <w:rPr>
          <w:spacing w:val="-9"/>
        </w:rPr>
        <w:t xml:space="preserve"> </w:t>
      </w:r>
      <w:r>
        <w:t>This</w:t>
      </w:r>
      <w:r>
        <w:rPr>
          <w:spacing w:val="-10"/>
        </w:rPr>
        <w:t xml:space="preserve"> </w:t>
      </w:r>
      <w:r>
        <w:t>research</w:t>
      </w:r>
      <w:r>
        <w:rPr>
          <w:spacing w:val="-9"/>
        </w:rPr>
        <w:t xml:space="preserve"> </w:t>
      </w:r>
      <w:r>
        <w:t>is</w:t>
      </w:r>
      <w:r>
        <w:rPr>
          <w:spacing w:val="-10"/>
        </w:rPr>
        <w:t xml:space="preserve"> </w:t>
      </w:r>
      <w:r>
        <w:t>a quantitative</w:t>
      </w:r>
      <w:r>
        <w:rPr>
          <w:spacing w:val="-6"/>
        </w:rPr>
        <w:t xml:space="preserve"> </w:t>
      </w:r>
      <w:r>
        <w:t>approach</w:t>
      </w:r>
      <w:r>
        <w:rPr>
          <w:spacing w:val="-7"/>
        </w:rPr>
        <w:t xml:space="preserve"> </w:t>
      </w:r>
      <w:r>
        <w:t>methodology,</w:t>
      </w:r>
      <w:r>
        <w:rPr>
          <w:spacing w:val="-7"/>
        </w:rPr>
        <w:t xml:space="preserve"> </w:t>
      </w:r>
      <w:r>
        <w:t>the</w:t>
      </w:r>
      <w:r>
        <w:rPr>
          <w:spacing w:val="-6"/>
        </w:rPr>
        <w:t xml:space="preserve"> </w:t>
      </w:r>
      <w:r>
        <w:t>method</w:t>
      </w:r>
      <w:r>
        <w:rPr>
          <w:spacing w:val="-7"/>
        </w:rPr>
        <w:t xml:space="preserve"> </w:t>
      </w:r>
      <w:r>
        <w:t>of</w:t>
      </w:r>
      <w:r>
        <w:rPr>
          <w:spacing w:val="-6"/>
        </w:rPr>
        <w:t xml:space="preserve"> </w:t>
      </w:r>
      <w:r>
        <w:t>sampling</w:t>
      </w:r>
      <w:r>
        <w:rPr>
          <w:spacing w:val="-7"/>
        </w:rPr>
        <w:t xml:space="preserve"> </w:t>
      </w:r>
      <w:r>
        <w:t>purposive</w:t>
      </w:r>
      <w:r>
        <w:rPr>
          <w:spacing w:val="-6"/>
        </w:rPr>
        <w:t xml:space="preserve"> </w:t>
      </w:r>
      <w:r>
        <w:t>sampling</w:t>
      </w:r>
      <w:r>
        <w:rPr>
          <w:spacing w:val="-11"/>
        </w:rPr>
        <w:t xml:space="preserve"> </w:t>
      </w:r>
      <w:r>
        <w:t>is 97</w:t>
      </w:r>
      <w:r>
        <w:rPr>
          <w:spacing w:val="-15"/>
        </w:rPr>
        <w:t xml:space="preserve"> </w:t>
      </w:r>
      <w:r>
        <w:t>responses</w:t>
      </w:r>
      <w:r>
        <w:rPr>
          <w:spacing w:val="-14"/>
        </w:rPr>
        <w:t xml:space="preserve"> </w:t>
      </w:r>
      <w:r>
        <w:t>that</w:t>
      </w:r>
      <w:r>
        <w:rPr>
          <w:spacing w:val="-15"/>
        </w:rPr>
        <w:t xml:space="preserve"> </w:t>
      </w:r>
      <w:r>
        <w:t>have</w:t>
      </w:r>
      <w:r>
        <w:rPr>
          <w:spacing w:val="-15"/>
        </w:rPr>
        <w:t xml:space="preserve"> </w:t>
      </w:r>
      <w:r>
        <w:t>visited</w:t>
      </w:r>
      <w:r>
        <w:rPr>
          <w:spacing w:val="-15"/>
        </w:rPr>
        <w:t xml:space="preserve"> </w:t>
      </w:r>
      <w:r>
        <w:t>the</w:t>
      </w:r>
      <w:r>
        <w:rPr>
          <w:spacing w:val="-15"/>
        </w:rPr>
        <w:t xml:space="preserve"> </w:t>
      </w:r>
      <w:r>
        <w:t>tourist</w:t>
      </w:r>
      <w:r>
        <w:rPr>
          <w:spacing w:val="-15"/>
        </w:rPr>
        <w:t xml:space="preserve"> </w:t>
      </w:r>
      <w:r>
        <w:t>area</w:t>
      </w:r>
      <w:r>
        <w:rPr>
          <w:spacing w:val="-13"/>
        </w:rPr>
        <w:t xml:space="preserve"> </w:t>
      </w:r>
      <w:r>
        <w:t>in</w:t>
      </w:r>
      <w:r>
        <w:rPr>
          <w:spacing w:val="-15"/>
        </w:rPr>
        <w:t xml:space="preserve"> </w:t>
      </w:r>
      <w:r>
        <w:t>Baturraden</w:t>
      </w:r>
      <w:r>
        <w:rPr>
          <w:spacing w:val="-13"/>
        </w:rPr>
        <w:t xml:space="preserve"> </w:t>
      </w:r>
      <w:r>
        <w:t>District.</w:t>
      </w:r>
      <w:r>
        <w:rPr>
          <w:spacing w:val="-13"/>
        </w:rPr>
        <w:t xml:space="preserve"> </w:t>
      </w:r>
      <w:r>
        <w:t>Data</w:t>
      </w:r>
      <w:r>
        <w:rPr>
          <w:spacing w:val="-15"/>
        </w:rPr>
        <w:t xml:space="preserve"> </w:t>
      </w:r>
      <w:r>
        <w:t>analysis techniques using the assistance of SPSS Version 25 software, Multiple Linear Regression Analysis Method. In this study the results of Bawha, 1) Branding City positively and significantly affect the interest in visiting. 2) Tourist attraction positively</w:t>
      </w:r>
      <w:r>
        <w:rPr>
          <w:spacing w:val="-5"/>
        </w:rPr>
        <w:t xml:space="preserve"> </w:t>
      </w:r>
      <w:r>
        <w:t>and</w:t>
      </w:r>
      <w:r>
        <w:rPr>
          <w:spacing w:val="-6"/>
        </w:rPr>
        <w:t xml:space="preserve"> </w:t>
      </w:r>
      <w:r>
        <w:t>significantly</w:t>
      </w:r>
      <w:r>
        <w:rPr>
          <w:spacing w:val="-5"/>
        </w:rPr>
        <w:t xml:space="preserve"> </w:t>
      </w:r>
      <w:r>
        <w:t>affects</w:t>
      </w:r>
      <w:r>
        <w:rPr>
          <w:spacing w:val="-7"/>
        </w:rPr>
        <w:t xml:space="preserve"> </w:t>
      </w:r>
      <w:r>
        <w:t>the</w:t>
      </w:r>
      <w:r>
        <w:rPr>
          <w:spacing w:val="-5"/>
        </w:rPr>
        <w:t xml:space="preserve"> </w:t>
      </w:r>
      <w:r>
        <w:t>interest</w:t>
      </w:r>
      <w:r>
        <w:rPr>
          <w:spacing w:val="-5"/>
        </w:rPr>
        <w:t xml:space="preserve"> </w:t>
      </w:r>
      <w:r>
        <w:t>in</w:t>
      </w:r>
      <w:r>
        <w:rPr>
          <w:spacing w:val="-6"/>
        </w:rPr>
        <w:t xml:space="preserve"> </w:t>
      </w:r>
      <w:r>
        <w:t>visiting.</w:t>
      </w:r>
      <w:r>
        <w:rPr>
          <w:spacing w:val="-6"/>
        </w:rPr>
        <w:t xml:space="preserve"> </w:t>
      </w:r>
      <w:r>
        <w:t>3)</w:t>
      </w:r>
      <w:r>
        <w:rPr>
          <w:spacing w:val="-6"/>
        </w:rPr>
        <w:t xml:space="preserve"> </w:t>
      </w:r>
      <w:r>
        <w:t>Electronic</w:t>
      </w:r>
      <w:r>
        <w:rPr>
          <w:spacing w:val="-5"/>
        </w:rPr>
        <w:t xml:space="preserve"> </w:t>
      </w:r>
      <w:r>
        <w:t>words</w:t>
      </w:r>
      <w:r>
        <w:rPr>
          <w:spacing w:val="-7"/>
        </w:rPr>
        <w:t xml:space="preserve"> </w:t>
      </w:r>
      <w:r>
        <w:t>from word of mouth (e-wom) positively and are meaningful affecting the interest in visiting</w:t>
      </w:r>
      <w:r>
        <w:rPr>
          <w:spacing w:val="-15"/>
        </w:rPr>
        <w:t xml:space="preserve"> </w:t>
      </w:r>
      <w:r>
        <w:t>again.</w:t>
      </w:r>
      <w:r>
        <w:rPr>
          <w:spacing w:val="-15"/>
        </w:rPr>
        <w:t xml:space="preserve"> </w:t>
      </w:r>
      <w:r>
        <w:t>4)</w:t>
      </w:r>
      <w:r>
        <w:rPr>
          <w:spacing w:val="-15"/>
        </w:rPr>
        <w:t xml:space="preserve"> </w:t>
      </w:r>
      <w:r>
        <w:t>Tourism</w:t>
      </w:r>
      <w:r>
        <w:rPr>
          <w:spacing w:val="-15"/>
        </w:rPr>
        <w:t xml:space="preserve"> </w:t>
      </w:r>
      <w:r>
        <w:t>motivation</w:t>
      </w:r>
      <w:r>
        <w:rPr>
          <w:spacing w:val="-15"/>
        </w:rPr>
        <w:t xml:space="preserve"> </w:t>
      </w:r>
      <w:r>
        <w:t>positively</w:t>
      </w:r>
      <w:r>
        <w:rPr>
          <w:spacing w:val="-14"/>
        </w:rPr>
        <w:t xml:space="preserve"> </w:t>
      </w:r>
      <w:r>
        <w:t>and</w:t>
      </w:r>
      <w:r>
        <w:rPr>
          <w:spacing w:val="-14"/>
        </w:rPr>
        <w:t xml:space="preserve"> </w:t>
      </w:r>
      <w:r>
        <w:t>significantly</w:t>
      </w:r>
      <w:r>
        <w:rPr>
          <w:spacing w:val="-14"/>
        </w:rPr>
        <w:t xml:space="preserve"> </w:t>
      </w:r>
      <w:r>
        <w:t>affects</w:t>
      </w:r>
      <w:r>
        <w:rPr>
          <w:spacing w:val="-15"/>
        </w:rPr>
        <w:t xml:space="preserve"> </w:t>
      </w:r>
      <w:r>
        <w:t>the</w:t>
      </w:r>
      <w:r>
        <w:rPr>
          <w:spacing w:val="-14"/>
        </w:rPr>
        <w:t xml:space="preserve"> </w:t>
      </w:r>
      <w:r>
        <w:t>interest in visiting.</w:t>
      </w:r>
    </w:p>
    <w:p w14:paraId="1B9CE1E1" w14:textId="77777777" w:rsidR="00083BF9" w:rsidRDefault="00000000">
      <w:pPr>
        <w:pStyle w:val="BodyText"/>
        <w:spacing w:before="1"/>
        <w:ind w:right="143"/>
      </w:pPr>
      <w:r>
        <w:rPr>
          <w:b/>
        </w:rPr>
        <w:t>Keywords</w:t>
      </w:r>
      <w:r>
        <w:t>: Interest in Re-Visiting, City Branding, Tourist Attractions, Electronics Word Mouth (E-WOM), Tourism Motivation</w:t>
      </w:r>
    </w:p>
    <w:sectPr w:rsidR="00083BF9">
      <w:pgSz w:w="11910" w:h="16840"/>
      <w:pgMar w:top="1620" w:right="1559" w:bottom="1220" w:left="170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C6D7F" w14:textId="77777777" w:rsidR="00E92B00" w:rsidRDefault="00E92B00">
      <w:r>
        <w:separator/>
      </w:r>
    </w:p>
  </w:endnote>
  <w:endnote w:type="continuationSeparator" w:id="0">
    <w:p w14:paraId="6E0F30CA" w14:textId="77777777" w:rsidR="00E92B00" w:rsidRDefault="00E9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EEB3D" w14:textId="77777777" w:rsidR="00083BF9" w:rsidRDefault="00000000">
    <w:pPr>
      <w:pStyle w:val="BodyText"/>
      <w:spacing w:line="14" w:lineRule="auto"/>
      <w:ind w:left="0"/>
      <w:jc w:val="left"/>
      <w:rPr>
        <w:i w:val="0"/>
        <w:sz w:val="20"/>
      </w:rPr>
    </w:pPr>
    <w:r>
      <w:rPr>
        <w:i w:val="0"/>
        <w:noProof/>
        <w:sz w:val="20"/>
      </w:rPr>
      <mc:AlternateContent>
        <mc:Choice Requires="wps">
          <w:drawing>
            <wp:anchor distT="0" distB="0" distL="0" distR="0" simplePos="0" relativeHeight="487565824" behindDoc="1" locked="0" layoutInCell="1" allowOverlap="1" wp14:anchorId="642DA738" wp14:editId="46750043">
              <wp:simplePos x="0" y="0"/>
              <wp:positionH relativeFrom="page">
                <wp:posOffset>3862070</wp:posOffset>
              </wp:positionH>
              <wp:positionV relativeFrom="page">
                <wp:posOffset>9891796</wp:posOffset>
              </wp:positionV>
              <wp:extent cx="23050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4310"/>
                      </a:xfrm>
                      <a:prstGeom prst="rect">
                        <a:avLst/>
                      </a:prstGeom>
                    </wps:spPr>
                    <wps:txbx>
                      <w:txbxContent>
                        <w:p w14:paraId="1197D9EB" w14:textId="77777777" w:rsidR="00083BF9" w:rsidRDefault="00000000">
                          <w:pPr>
                            <w:spacing w:before="10"/>
                            <w:ind w:left="27"/>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vii</w:t>
                          </w:r>
                          <w:r>
                            <w:rPr>
                              <w:spacing w:val="-5"/>
                              <w:sz w:val="24"/>
                            </w:rPr>
                            <w:fldChar w:fldCharType="end"/>
                          </w:r>
                        </w:p>
                      </w:txbxContent>
                    </wps:txbx>
                    <wps:bodyPr wrap="square" lIns="0" tIns="0" rIns="0" bIns="0" rtlCol="0">
                      <a:noAutofit/>
                    </wps:bodyPr>
                  </wps:wsp>
                </a:graphicData>
              </a:graphic>
            </wp:anchor>
          </w:drawing>
        </mc:Choice>
        <mc:Fallback>
          <w:pict>
            <v:shapetype w14:anchorId="642DA738" id="_x0000_t202" coordsize="21600,21600" o:spt="202" path="m,l,21600r21600,l21600,xe">
              <v:stroke joinstyle="miter"/>
              <v:path gradientshapeok="t" o:connecttype="rect"/>
            </v:shapetype>
            <v:shape id="Textbox 1" o:spid="_x0000_s1026" type="#_x0000_t202" style="position:absolute;margin-left:304.1pt;margin-top:778.9pt;width:18.15pt;height:15.3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" filled="f" stroked="f">
              <v:textbox inset="0,0,0,0">
                <w:txbxContent>
                  <w:p w14:paraId="1197D9EB" w14:textId="77777777" w:rsidR="00083BF9" w:rsidRDefault="00000000">
                    <w:pPr>
                      <w:spacing w:before="10"/>
                      <w:ind w:left="27"/>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vii</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42046" w14:textId="77777777" w:rsidR="00E92B00" w:rsidRDefault="00E92B00">
      <w:r>
        <w:separator/>
      </w:r>
    </w:p>
  </w:footnote>
  <w:footnote w:type="continuationSeparator" w:id="0">
    <w:p w14:paraId="53E2D761" w14:textId="77777777" w:rsidR="00E92B00" w:rsidRDefault="00E92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F9"/>
    <w:rsid w:val="00083BF9"/>
    <w:rsid w:val="00232BEE"/>
    <w:rsid w:val="00D11429"/>
    <w:rsid w:val="00E92B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D8B2"/>
  <w15:docId w15:val="{66BF5A84-96AE-4EFB-9BF2-41CA6D6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8"/>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i/>
      <w:iCs/>
      <w:sz w:val="24"/>
      <w:szCs w:val="24"/>
    </w:rPr>
  </w:style>
  <w:style w:type="paragraph" w:styleId="Title">
    <w:name w:val="Title"/>
    <w:basedOn w:val="Normal"/>
    <w:uiPriority w:val="10"/>
    <w:qFormat/>
    <w:pPr>
      <w:spacing w:before="64"/>
      <w:ind w:left="42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Fata Maulana</dc:creator>
  <cp:lastModifiedBy>KENDHIL-04</cp:lastModifiedBy>
  <cp:revision>2</cp:revision>
  <dcterms:created xsi:type="dcterms:W3CDTF">2025-09-15T02:54:00Z</dcterms:created>
  <dcterms:modified xsi:type="dcterms:W3CDTF">2025-09-15T02:54:00Z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LTSC</vt:lpwstr>
  </property>
  <property fmtid="{D5CDD505-2E9C-101B-9397-08002B2CF9AE}" pid="4" name="LastSaved">
    <vt:filetime>2025-09-15T00:00:00Z</vt:filetime>
  </property>
  <property fmtid="{D5CDD505-2E9C-101B-9397-08002B2CF9AE}" pid="5" name="Producer">
    <vt:lpwstr>Microsoft® Word LTSC</vt:lpwstr>
  </property>
</Properties>
</file>