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9"/>
        <w:rPr>
          <w:i w:val="0"/>
        </w:rPr>
      </w:pPr>
    </w:p>
    <w:p>
      <w:pPr>
        <w:pStyle w:val="BodyText"/>
        <w:spacing w:line="276" w:lineRule="auto"/>
        <w:ind w:left="568" w:right="137" w:firstLine="720"/>
        <w:jc w:val="both"/>
      </w:pPr>
      <w:r>
        <w:rPr/>
        <w:t>Corn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second</w:t>
      </w:r>
      <w:r>
        <w:rPr>
          <w:spacing w:val="-11"/>
        </w:rPr>
        <w:t> </w:t>
      </w:r>
      <w:r>
        <w:rPr/>
        <w:t>most</w:t>
      </w:r>
      <w:r>
        <w:rPr>
          <w:spacing w:val="-10"/>
        </w:rPr>
        <w:t> </w:t>
      </w:r>
      <w:r>
        <w:rPr/>
        <w:t>important</w:t>
      </w:r>
      <w:r>
        <w:rPr>
          <w:spacing w:val="-15"/>
        </w:rPr>
        <w:t> </w:t>
      </w:r>
      <w:r>
        <w:rPr/>
        <w:t>food</w:t>
      </w:r>
      <w:r>
        <w:rPr>
          <w:spacing w:val="-11"/>
        </w:rPr>
        <w:t> </w:t>
      </w:r>
      <w:r>
        <w:rPr/>
        <w:t>crop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Indonesia</w:t>
      </w:r>
      <w:r>
        <w:rPr>
          <w:spacing w:val="-15"/>
        </w:rPr>
        <w:t> </w:t>
      </w:r>
      <w:r>
        <w:rPr/>
        <w:t>after</w:t>
      </w:r>
      <w:r>
        <w:rPr>
          <w:spacing w:val="-13"/>
        </w:rPr>
        <w:t> </w:t>
      </w:r>
      <w:r>
        <w:rPr/>
        <w:t>rice,</w:t>
      </w:r>
      <w:r>
        <w:rPr>
          <w:spacing w:val="-11"/>
        </w:rPr>
        <w:t> </w:t>
      </w:r>
      <w:r>
        <w:rPr/>
        <w:t>serving as a strategic source of carbohydrates, animal feed, and</w:t>
      </w:r>
      <w:r>
        <w:rPr>
          <w:spacing w:val="-1"/>
        </w:rPr>
        <w:t> </w:t>
      </w:r>
      <w:r>
        <w:rPr/>
        <w:t>industrial raw materials. Its</w:t>
      </w:r>
      <w:r>
        <w:rPr>
          <w:spacing w:val="-15"/>
        </w:rPr>
        <w:t> </w:t>
      </w:r>
      <w:r>
        <w:rPr/>
        <w:t>productivity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often</w:t>
      </w:r>
      <w:r>
        <w:rPr>
          <w:spacing w:val="-15"/>
        </w:rPr>
        <w:t> </w:t>
      </w:r>
      <w:r>
        <w:rPr/>
        <w:t>disrupted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pests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diseases,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cause</w:t>
      </w:r>
      <w:r>
        <w:rPr>
          <w:spacing w:val="-13"/>
        </w:rPr>
        <w:t> </w:t>
      </w:r>
      <w:r>
        <w:rPr/>
        <w:t>significant losses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farmers.</w:t>
      </w:r>
      <w:r>
        <w:rPr>
          <w:spacing w:val="-7"/>
        </w:rPr>
        <w:t> </w:t>
      </w:r>
      <w:r>
        <w:rPr/>
        <w:t>Technology-based</w:t>
      </w:r>
      <w:r>
        <w:rPr>
          <w:spacing w:val="-9"/>
        </w:rPr>
        <w:t> </w:t>
      </w:r>
      <w:r>
        <w:rPr/>
        <w:t>solutions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needed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detect</w:t>
      </w:r>
      <w:r>
        <w:rPr>
          <w:spacing w:val="-9"/>
        </w:rPr>
        <w:t> </w:t>
      </w:r>
      <w:r>
        <w:rPr/>
        <w:t>diseases</w:t>
      </w:r>
      <w:r>
        <w:rPr>
          <w:spacing w:val="-11"/>
        </w:rPr>
        <w:t> </w:t>
      </w:r>
      <w:r>
        <w:rPr/>
        <w:t>early. This study developed a corn leaf disease detection system using the Convolutional Neural Network (CNN) method with the Visual Geometry Group 16 architecture through a digital image processing approach. The corn leaf image dataset was classified</w:t>
      </w:r>
      <w:r>
        <w:rPr>
          <w:spacing w:val="-11"/>
        </w:rPr>
        <w:t> </w:t>
      </w:r>
      <w:r>
        <w:rPr/>
        <w:t>into</w:t>
      </w:r>
      <w:r>
        <w:rPr>
          <w:spacing w:val="-11"/>
        </w:rPr>
        <w:t> </w:t>
      </w:r>
      <w:r>
        <w:rPr/>
        <w:t>several</w:t>
      </w:r>
      <w:r>
        <w:rPr>
          <w:spacing w:val="-9"/>
        </w:rPr>
        <w:t> </w:t>
      </w:r>
      <w:r>
        <w:rPr/>
        <w:t>disease</w:t>
      </w:r>
      <w:r>
        <w:rPr>
          <w:spacing w:val="-9"/>
        </w:rPr>
        <w:t> </w:t>
      </w:r>
      <w:r>
        <w:rPr/>
        <w:t>categories.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VGG16</w:t>
      </w:r>
      <w:r>
        <w:rPr>
          <w:spacing w:val="-7"/>
        </w:rPr>
        <w:t> </w:t>
      </w:r>
      <w:r>
        <w:rPr/>
        <w:t>model</w:t>
      </w:r>
      <w:r>
        <w:rPr>
          <w:spacing w:val="-7"/>
        </w:rPr>
        <w:t> </w:t>
      </w:r>
      <w:r>
        <w:rPr/>
        <w:t>achieved</w:t>
      </w:r>
      <w:r>
        <w:rPr>
          <w:spacing w:val="-7"/>
        </w:rPr>
        <w:t> </w:t>
      </w:r>
      <w:r>
        <w:rPr/>
        <w:t>an</w:t>
      </w:r>
      <w:r>
        <w:rPr>
          <w:spacing w:val="-11"/>
        </w:rPr>
        <w:t> </w:t>
      </w:r>
      <w:r>
        <w:rPr/>
        <w:t>accuracy rate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93%,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precision</w:t>
      </w:r>
      <w:r>
        <w:rPr>
          <w:spacing w:val="-3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90%,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recall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92%,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F1-score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91%</w:t>
      </w:r>
      <w:r>
        <w:rPr>
          <w:spacing w:val="-11"/>
        </w:rPr>
        <w:t> </w:t>
      </w:r>
      <w:r>
        <w:rPr/>
        <w:t>in the classification process. The results of this study are expected to help farmers detect diseases early and improve the effectiveness of sustainable pest control.</w:t>
      </w:r>
    </w:p>
    <w:p>
      <w:pPr>
        <w:pStyle w:val="BodyText"/>
        <w:spacing w:line="256" w:lineRule="auto" w:before="242"/>
        <w:ind w:left="568"/>
      </w:pPr>
      <w:r>
        <w:rPr/>
        <w:t>Keywords:</w:t>
      </w:r>
      <w:r>
        <w:rPr>
          <w:spacing w:val="-5"/>
        </w:rPr>
        <w:t> </w:t>
      </w:r>
      <w:r>
        <w:rPr/>
        <w:t>Convolutional</w:t>
      </w:r>
      <w:r>
        <w:rPr>
          <w:spacing w:val="-5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</w:t>
      </w:r>
      <w:r>
        <w:rPr>
          <w:spacing w:val="-8"/>
        </w:rPr>
        <w:t> </w:t>
      </w:r>
      <w:r>
        <w:rPr/>
        <w:t>(CNN),</w:t>
      </w:r>
      <w:r>
        <w:rPr>
          <w:spacing w:val="-5"/>
        </w:rPr>
        <w:t> </w:t>
      </w:r>
      <w:r>
        <w:rPr/>
        <w:t>Visual</w:t>
      </w:r>
      <w:r>
        <w:rPr>
          <w:spacing w:val="-5"/>
        </w:rPr>
        <w:t> </w:t>
      </w:r>
      <w:r>
        <w:rPr/>
        <w:t>Geometry</w:t>
      </w:r>
      <w:r>
        <w:rPr>
          <w:spacing w:val="-4"/>
        </w:rPr>
        <w:t> </w:t>
      </w:r>
      <w:r>
        <w:rPr/>
        <w:t>Group</w:t>
      </w:r>
      <w:r>
        <w:rPr>
          <w:spacing w:val="-5"/>
        </w:rPr>
        <w:t> </w:t>
      </w:r>
      <w:r>
        <w:rPr/>
        <w:t>16, Classification, Corn Leaf, Detection</w:t>
      </w:r>
    </w:p>
    <w:p>
      <w:pPr>
        <w:pStyle w:val="BodyText"/>
        <w:spacing w:after="0" w:line="256" w:lineRule="auto"/>
        <w:sectPr>
          <w:headerReference w:type="default" r:id="rId5"/>
          <w:footerReference w:type="default" r:id="rId6"/>
          <w:type w:val="continuous"/>
          <w:pgSz w:w="11910" w:h="16840"/>
          <w:pgMar w:header="2283" w:footer="1042" w:top="2580" w:bottom="1240" w:left="1700" w:right="1559"/>
          <w:pgNumType w:start="6"/>
        </w:sectPr>
      </w:pPr>
    </w:p>
    <w:p>
      <w:pPr>
        <w:pStyle w:val="BodyText"/>
        <w:spacing w:before="119"/>
      </w:pPr>
    </w:p>
    <w:p>
      <w:pPr>
        <w:pStyle w:val="Heading1"/>
        <w:spacing w:line="276" w:lineRule="auto" w:before="0"/>
        <w:ind w:left="568" w:right="138" w:firstLine="720"/>
        <w:jc w:val="both"/>
      </w:pPr>
      <w:r>
        <w:rPr/>
        <w:t>Jagung</w:t>
      </w:r>
      <w:r>
        <w:rPr>
          <w:spacing w:val="-15"/>
        </w:rPr>
        <w:t> </w:t>
      </w:r>
      <w:r>
        <w:rPr/>
        <w:t>merupakan</w:t>
      </w:r>
      <w:r>
        <w:rPr>
          <w:spacing w:val="-11"/>
        </w:rPr>
        <w:t> </w:t>
      </w:r>
      <w:r>
        <w:rPr/>
        <w:t>tanaman</w:t>
      </w:r>
      <w:r>
        <w:rPr>
          <w:spacing w:val="-11"/>
        </w:rPr>
        <w:t> </w:t>
      </w:r>
      <w:r>
        <w:rPr/>
        <w:t>pangan</w:t>
      </w:r>
      <w:r>
        <w:rPr>
          <w:spacing w:val="-11"/>
        </w:rPr>
        <w:t> </w:t>
      </w:r>
      <w:r>
        <w:rPr/>
        <w:t>penting</w:t>
      </w:r>
      <w:r>
        <w:rPr>
          <w:spacing w:val="-15"/>
        </w:rPr>
        <w:t> </w:t>
      </w:r>
      <w:r>
        <w:rPr/>
        <w:t>kedua</w:t>
      </w:r>
      <w:r>
        <w:rPr>
          <w:spacing w:val="-10"/>
        </w:rPr>
        <w:t> </w:t>
      </w:r>
      <w:r>
        <w:rPr/>
        <w:t>setelah</w:t>
      </w:r>
      <w:r>
        <w:rPr>
          <w:spacing w:val="-11"/>
        </w:rPr>
        <w:t> </w:t>
      </w:r>
      <w:r>
        <w:rPr/>
        <w:t>padi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Indonesia yang</w:t>
      </w:r>
      <w:r>
        <w:rPr>
          <w:spacing w:val="-15"/>
        </w:rPr>
        <w:t> </w:t>
      </w:r>
      <w:r>
        <w:rPr/>
        <w:t>memiliki</w:t>
      </w:r>
      <w:r>
        <w:rPr>
          <w:spacing w:val="-10"/>
        </w:rPr>
        <w:t> </w:t>
      </w:r>
      <w:r>
        <w:rPr/>
        <w:t>peran</w:t>
      </w:r>
      <w:r>
        <w:rPr>
          <w:spacing w:val="-11"/>
        </w:rPr>
        <w:t> </w:t>
      </w:r>
      <w:r>
        <w:rPr/>
        <w:t>strategis</w:t>
      </w:r>
      <w:r>
        <w:rPr>
          <w:spacing w:val="-13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sumber</w:t>
      </w:r>
      <w:r>
        <w:rPr>
          <w:spacing w:val="-11"/>
        </w:rPr>
        <w:t> </w:t>
      </w:r>
      <w:r>
        <w:rPr/>
        <w:t>karbohidrat,</w:t>
      </w:r>
      <w:r>
        <w:rPr>
          <w:spacing w:val="-11"/>
        </w:rPr>
        <w:t> </w:t>
      </w:r>
      <w:r>
        <w:rPr/>
        <w:t>pakan</w:t>
      </w:r>
      <w:r>
        <w:rPr>
          <w:spacing w:val="-11"/>
        </w:rPr>
        <w:t> </w:t>
      </w:r>
      <w:r>
        <w:rPr/>
        <w:t>ternak,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bahan baku</w:t>
      </w:r>
      <w:r>
        <w:rPr>
          <w:spacing w:val="-3"/>
        </w:rPr>
        <w:t> </w:t>
      </w:r>
      <w:r>
        <w:rPr/>
        <w:t>industri.</w:t>
      </w:r>
      <w:r>
        <w:rPr>
          <w:spacing w:val="-3"/>
        </w:rPr>
        <w:t> </w:t>
      </w:r>
      <w:r>
        <w:rPr/>
        <w:t>Produktivitasnya</w:t>
      </w:r>
      <w:r>
        <w:rPr>
          <w:spacing w:val="-2"/>
        </w:rPr>
        <w:t> </w:t>
      </w:r>
      <w:r>
        <w:rPr/>
        <w:t>sering</w:t>
      </w:r>
      <w:r>
        <w:rPr>
          <w:spacing w:val="-8"/>
        </w:rPr>
        <w:t> </w:t>
      </w:r>
      <w:r>
        <w:rPr/>
        <w:t>terganggu</w:t>
      </w:r>
      <w:r>
        <w:rPr>
          <w:spacing w:val="-3"/>
        </w:rPr>
        <w:t> </w:t>
      </w:r>
      <w:r>
        <w:rPr/>
        <w:t>oleh</w:t>
      </w:r>
      <w:r>
        <w:rPr>
          <w:spacing w:val="-3"/>
        </w:rPr>
        <w:t> </w:t>
      </w:r>
      <w:r>
        <w:rPr/>
        <w:t>serangan</w:t>
      </w:r>
      <w:r>
        <w:rPr>
          <w:spacing w:val="-3"/>
        </w:rPr>
        <w:t> </w:t>
      </w:r>
      <w:r>
        <w:rPr/>
        <w:t>hama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penyakit yang dapat menyebabkan kerugian besar bagi petani. Dibutuhkan solusi berbasis teknologi untuk mendeteksi penyakit secara dini. Penelitian ini mengembangkan sistem deteksi penyakit daun jagung menggunakan metode </w:t>
      </w:r>
      <w:r>
        <w:rPr>
          <w:i/>
        </w:rPr>
        <w:t>Convolutional Neural Network </w:t>
      </w:r>
      <w:r>
        <w:rPr/>
        <w:t>(CNN) dengan arsitektur </w:t>
      </w:r>
      <w:r>
        <w:rPr>
          <w:i/>
        </w:rPr>
        <w:t>Visual Geometry Group </w:t>
      </w:r>
      <w:r>
        <w:rPr/>
        <w:t>16 melalui pendekatan pengolahan citra digital. Dataset citra daun jagung diklasifikasikan ke dalam beberapa kategori penyakit. Model VGG16 berhasil mencapai tingkat akurasi sebesar 93%, nilai precision 90%, recall 92%, dan F1-score sebesar 91% dalam proses klasifikasi. Hasil penelitian ini diharapkan dapat membantu petani dalam mendeteksi penyakit lebih awal dan meningkatkan efektivitas pengendalian hama secara berkelanjutan.</w:t>
      </w:r>
    </w:p>
    <w:p>
      <w:pPr>
        <w:spacing w:line="261" w:lineRule="auto" w:before="239"/>
        <w:ind w:left="568" w:right="0" w:firstLine="0"/>
        <w:jc w:val="left"/>
        <w:rPr>
          <w:sz w:val="24"/>
        </w:rPr>
      </w:pPr>
      <w:r>
        <w:rPr>
          <w:sz w:val="24"/>
        </w:rPr>
        <w:t>Kata Kunci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i/>
          <w:sz w:val="24"/>
        </w:rPr>
        <w:t>Convolutional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Network </w:t>
      </w:r>
      <w:r>
        <w:rPr>
          <w:sz w:val="24"/>
        </w:rPr>
        <w:t>(CNN),</w:t>
      </w:r>
      <w:r>
        <w:rPr>
          <w:spacing w:val="-5"/>
          <w:sz w:val="24"/>
        </w:rPr>
        <w:t> </w:t>
      </w:r>
      <w:r>
        <w:rPr>
          <w:i/>
          <w:sz w:val="24"/>
        </w:rPr>
        <w:t>Visual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Geometry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-6"/>
          <w:sz w:val="24"/>
        </w:rPr>
        <w:t> </w:t>
      </w:r>
      <w:r>
        <w:rPr>
          <w:sz w:val="24"/>
        </w:rPr>
        <w:t>16, Kelasifikasi, Daun Jagung, Deteksi</w:t>
      </w:r>
    </w:p>
    <w:sectPr>
      <w:headerReference w:type="default" r:id="rId7"/>
      <w:footerReference w:type="default" r:id="rId8"/>
      <w:pgSz w:w="11910" w:h="16840"/>
      <w:pgMar w:header="2283" w:footer="1042" w:top="2580" w:bottom="124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3862070</wp:posOffset>
              </wp:positionH>
              <wp:positionV relativeFrom="page">
                <wp:posOffset>9889256</wp:posOffset>
              </wp:positionV>
              <wp:extent cx="20256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2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vi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100006pt;margin-top:778.681641pt;width:15.95pt;height:15.3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vi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3841750</wp:posOffset>
              </wp:positionH>
              <wp:positionV relativeFrom="page">
                <wp:posOffset>9889256</wp:posOffset>
              </wp:positionV>
              <wp:extent cx="248285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82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vii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5pt;margin-top:778.681641pt;width:19.55pt;height:15.3pt;mso-position-horizontal-relative:page;mso-position-vertical-relative:page;z-index:-1575731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vii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3462909</wp:posOffset>
              </wp:positionH>
              <wp:positionV relativeFrom="page">
                <wp:posOffset>1437060</wp:posOffset>
              </wp:positionV>
              <wp:extent cx="99441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4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670013pt;margin-top:113.154404pt;width:78.3pt;height:17.5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3519170</wp:posOffset>
              </wp:positionH>
              <wp:positionV relativeFrom="page">
                <wp:posOffset>1437060</wp:posOffset>
              </wp:positionV>
              <wp:extent cx="887730" cy="222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8773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100006pt;margin-top:113.154404pt;width:69.9pt;height:17.55pt;mso-position-horizontal-relative:page;mso-position-vertical-relative:page;z-index:-15757824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2025-08-07T05:04:28Z</dcterms:created>
  <dcterms:modified xsi:type="dcterms:W3CDTF">2025-08-07T05:04:28Z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2025-08-07T00:00:00Z</vt:filetime>
  </property>
</Properties>
</file>