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25917" w14:textId="77777777" w:rsidR="009F0D18" w:rsidRDefault="009F0D18" w:rsidP="009F0D18">
      <w:pPr>
        <w:spacing w:after="0" w:line="960" w:lineRule="auto"/>
        <w:jc w:val="center"/>
        <w:rPr>
          <w:rFonts w:ascii="Times New Roman" w:hAnsi="Times New Roman" w:cs="Times New Roman"/>
          <w:b/>
          <w:bCs/>
          <w:sz w:val="24"/>
          <w:szCs w:val="24"/>
        </w:rPr>
      </w:pPr>
      <w:r>
        <w:rPr>
          <w:rFonts w:ascii="Times New Roman" w:hAnsi="Times New Roman" w:cs="Times New Roman"/>
          <w:b/>
          <w:bCs/>
          <w:sz w:val="24"/>
          <w:szCs w:val="24"/>
        </w:rPr>
        <w:t>RINGKASAN</w:t>
      </w:r>
    </w:p>
    <w:p w14:paraId="73F0B1C0" w14:textId="77777777" w:rsidR="009F0D18" w:rsidRPr="00953C8C" w:rsidRDefault="009F0D18" w:rsidP="009F0D18">
      <w:pPr>
        <w:spacing w:after="0" w:line="240" w:lineRule="auto"/>
        <w:ind w:firstLine="567"/>
        <w:jc w:val="both"/>
        <w:rPr>
          <w:rFonts w:ascii="Times New Roman" w:hAnsi="Times New Roman" w:cs="Times New Roman"/>
          <w:sz w:val="24"/>
          <w:szCs w:val="24"/>
        </w:rPr>
      </w:pPr>
      <w:r w:rsidRPr="00953C8C">
        <w:rPr>
          <w:rFonts w:ascii="Times New Roman" w:hAnsi="Times New Roman" w:cs="Times New Roman"/>
          <w:sz w:val="24"/>
          <w:szCs w:val="24"/>
        </w:rPr>
        <w:t xml:space="preserve">Beras merupakan suatu komoditi strategis subsektor pangan hasil pertanian kelompok serelia (biji-bijian). Kabupaten Brebes memiliki beberapa komoditas tanaman pangan diantaranya padi, jagung, kedelai, kacang tanah dan lainnya. Padi adalah komoditas terbesar dan tertinggi produksinya karena ada hampir di semua kecamatan. Desa Pruwatan merupakan wilayah dengan hasil produksi besar pada padi sehingga mempunyai potensi cukup tinggi dalam menghasilkan beras di Kecamatan Bumiayu. Rantai pasok beras di Desa Pruwatan masih ditemukan berbagai permasalahan antara lain rantai pasok yang cukup panjang, harga berfluktuasi, kurangnya informasi, koordinasi yang masih kurang antar pelaku dan Kurangnya pengetahuan tentang rantai pasok yang efisien. </w:t>
      </w:r>
    </w:p>
    <w:p w14:paraId="73E01041" w14:textId="77777777" w:rsidR="009F0D18" w:rsidRPr="00953C8C" w:rsidRDefault="009F0D18" w:rsidP="009F0D18">
      <w:pPr>
        <w:spacing w:after="0" w:line="240" w:lineRule="auto"/>
        <w:ind w:firstLine="567"/>
        <w:jc w:val="both"/>
        <w:rPr>
          <w:rFonts w:ascii="Times New Roman" w:hAnsi="Times New Roman" w:cs="Times New Roman"/>
          <w:i/>
          <w:iCs/>
          <w:sz w:val="24"/>
          <w:szCs w:val="24"/>
        </w:rPr>
      </w:pPr>
      <w:r w:rsidRPr="00953C8C">
        <w:rPr>
          <w:rFonts w:ascii="Times New Roman" w:hAnsi="Times New Roman" w:cs="Times New Roman"/>
          <w:sz w:val="24"/>
          <w:szCs w:val="24"/>
        </w:rPr>
        <w:t>Penentuan daerah penelitian dilakukan secara sengaja (</w:t>
      </w:r>
      <w:r w:rsidRPr="00953C8C">
        <w:rPr>
          <w:rFonts w:ascii="Times New Roman" w:hAnsi="Times New Roman" w:cs="Times New Roman"/>
          <w:i/>
          <w:iCs/>
          <w:sz w:val="24"/>
          <w:szCs w:val="24"/>
        </w:rPr>
        <w:t>purposive sampling)</w:t>
      </w:r>
      <w:r w:rsidRPr="00953C8C">
        <w:rPr>
          <w:rFonts w:ascii="Times New Roman" w:hAnsi="Times New Roman" w:cs="Times New Roman"/>
          <w:sz w:val="24"/>
          <w:szCs w:val="24"/>
        </w:rPr>
        <w:t xml:space="preserve"> berdasarkan pertimbangan bahwa Desa Pruwatan merupakan salah satu sumber produksi padi di Kecamatan Bumiayu. </w:t>
      </w:r>
      <w:r>
        <w:rPr>
          <w:rFonts w:ascii="Times New Roman" w:hAnsi="Times New Roman" w:cs="Times New Roman"/>
          <w:sz w:val="24"/>
          <w:szCs w:val="24"/>
        </w:rPr>
        <w:t>P</w:t>
      </w:r>
      <w:r w:rsidRPr="00953C8C">
        <w:rPr>
          <w:rFonts w:ascii="Times New Roman" w:hAnsi="Times New Roman" w:cs="Times New Roman"/>
          <w:sz w:val="24"/>
          <w:szCs w:val="24"/>
        </w:rPr>
        <w:t xml:space="preserve">elaksanaan penelitian pada bulan Februari sampai April 2025. </w:t>
      </w:r>
      <w:r>
        <w:rPr>
          <w:rFonts w:ascii="Times New Roman" w:hAnsi="Times New Roman" w:cs="Times New Roman"/>
          <w:sz w:val="24"/>
          <w:szCs w:val="24"/>
        </w:rPr>
        <w:t>P</w:t>
      </w:r>
      <w:r w:rsidRPr="00953C8C">
        <w:rPr>
          <w:rFonts w:ascii="Times New Roman" w:hAnsi="Times New Roman" w:cs="Times New Roman"/>
          <w:sz w:val="24"/>
          <w:szCs w:val="24"/>
        </w:rPr>
        <w:t xml:space="preserve">enelitian ini bertujuan untuk mengidentifikasi rantai pasok yang ada di Desa Pruwatan, menganalisia margin pemasaran, </w:t>
      </w:r>
      <w:r w:rsidRPr="00953C8C">
        <w:rPr>
          <w:rFonts w:ascii="Times New Roman" w:hAnsi="Times New Roman" w:cs="Times New Roman"/>
          <w:i/>
          <w:iCs/>
          <w:sz w:val="24"/>
          <w:szCs w:val="24"/>
        </w:rPr>
        <w:t>Farmer share,</w:t>
      </w:r>
      <w:r w:rsidRPr="00953C8C">
        <w:rPr>
          <w:rFonts w:ascii="Times New Roman" w:hAnsi="Times New Roman" w:cs="Times New Roman"/>
          <w:sz w:val="24"/>
          <w:szCs w:val="24"/>
        </w:rPr>
        <w:t xml:space="preserve"> dan efisiensi untuk memperol</w:t>
      </w:r>
      <w:r>
        <w:rPr>
          <w:rFonts w:ascii="Times New Roman" w:hAnsi="Times New Roman" w:cs="Times New Roman"/>
          <w:sz w:val="24"/>
          <w:szCs w:val="24"/>
        </w:rPr>
        <w:t>e</w:t>
      </w:r>
      <w:r w:rsidRPr="00953C8C">
        <w:rPr>
          <w:rFonts w:ascii="Times New Roman" w:hAnsi="Times New Roman" w:cs="Times New Roman"/>
          <w:sz w:val="24"/>
          <w:szCs w:val="24"/>
        </w:rPr>
        <w:t xml:space="preserve">h rantai pasok yang efisien. </w:t>
      </w:r>
      <w:r>
        <w:rPr>
          <w:rFonts w:ascii="Times New Roman" w:hAnsi="Times New Roman" w:cs="Times New Roman"/>
          <w:sz w:val="24"/>
          <w:szCs w:val="24"/>
        </w:rPr>
        <w:t>A</w:t>
      </w:r>
      <w:r w:rsidRPr="00953C8C">
        <w:rPr>
          <w:rFonts w:ascii="Times New Roman" w:hAnsi="Times New Roman" w:cs="Times New Roman"/>
          <w:sz w:val="24"/>
          <w:szCs w:val="24"/>
        </w:rPr>
        <w:t xml:space="preserve">nalisa pola rantai pasok beras dengan mengidentifikasi aliran produk, aliran informasi dan aliran keuangan. Metode analisis pada penelitian ini menggunakan metode analisis deskriptif kualitatif dan kuantitatif. Penentuan sampel petani dilakukan menggunakan teknik </w:t>
      </w:r>
      <w:r w:rsidRPr="00953C8C">
        <w:rPr>
          <w:rFonts w:ascii="Times New Roman" w:hAnsi="Times New Roman" w:cs="Times New Roman"/>
          <w:i/>
          <w:iCs/>
          <w:sz w:val="24"/>
          <w:szCs w:val="24"/>
        </w:rPr>
        <w:t>simple</w:t>
      </w:r>
      <w:r w:rsidRPr="00953C8C">
        <w:rPr>
          <w:rFonts w:ascii="Times New Roman" w:hAnsi="Times New Roman" w:cs="Times New Roman"/>
          <w:sz w:val="24"/>
          <w:szCs w:val="24"/>
        </w:rPr>
        <w:t xml:space="preserve"> </w:t>
      </w:r>
      <w:r w:rsidRPr="00953C8C">
        <w:rPr>
          <w:rFonts w:ascii="Times New Roman" w:hAnsi="Times New Roman" w:cs="Times New Roman"/>
          <w:i/>
          <w:iCs/>
          <w:sz w:val="24"/>
          <w:szCs w:val="24"/>
        </w:rPr>
        <w:t>random sampling</w:t>
      </w:r>
      <w:r w:rsidRPr="00953C8C">
        <w:rPr>
          <w:rFonts w:ascii="Times New Roman" w:hAnsi="Times New Roman" w:cs="Times New Roman"/>
          <w:sz w:val="24"/>
          <w:szCs w:val="24"/>
        </w:rPr>
        <w:t xml:space="preserve">. Responden pedagang dilakukan melalui metode </w:t>
      </w:r>
      <w:r w:rsidRPr="00953C8C">
        <w:rPr>
          <w:rFonts w:ascii="Times New Roman" w:hAnsi="Times New Roman" w:cs="Times New Roman"/>
          <w:i/>
          <w:iCs/>
          <w:sz w:val="24"/>
          <w:szCs w:val="24"/>
        </w:rPr>
        <w:t>snowball sampling</w:t>
      </w:r>
    </w:p>
    <w:p w14:paraId="75DC710A" w14:textId="77777777" w:rsidR="009F0D18" w:rsidRPr="00953C8C" w:rsidRDefault="009F0D18" w:rsidP="009F0D18">
      <w:pPr>
        <w:spacing w:after="0" w:line="240" w:lineRule="auto"/>
        <w:ind w:firstLine="567"/>
        <w:jc w:val="both"/>
        <w:rPr>
          <w:rFonts w:ascii="Times New Roman" w:hAnsi="Times New Roman" w:cs="Times New Roman"/>
          <w:sz w:val="24"/>
          <w:szCs w:val="24"/>
        </w:rPr>
      </w:pPr>
      <w:r w:rsidRPr="00953C8C">
        <w:rPr>
          <w:rFonts w:ascii="Times New Roman" w:hAnsi="Times New Roman" w:cs="Times New Roman"/>
          <w:sz w:val="24"/>
          <w:szCs w:val="24"/>
        </w:rPr>
        <w:t xml:space="preserve">Hasil penelitian ini menunjukan bahwa ada tiga macam pola aliran rantai pasok beras di Desa Pruwatan, yaitu (a) aliran produk </w:t>
      </w:r>
      <w:r>
        <w:rPr>
          <w:rFonts w:ascii="Times New Roman" w:hAnsi="Times New Roman" w:cs="Times New Roman"/>
          <w:sz w:val="24"/>
          <w:szCs w:val="24"/>
        </w:rPr>
        <w:t>b</w:t>
      </w:r>
      <w:r w:rsidRPr="00953C8C">
        <w:rPr>
          <w:rFonts w:ascii="Times New Roman" w:hAnsi="Times New Roman" w:cs="Times New Roman"/>
          <w:sz w:val="24"/>
          <w:szCs w:val="24"/>
        </w:rPr>
        <w:t xml:space="preserve">ermula dari petani menuju konsumen dan memiliki dua skema saluran rantai pasok (b) aliran informasi berjalan dua arah dari petani sampai konsumen ataupun sebaliknya. (c) aliran keuangan berasal dari konsumen sampai petani. </w:t>
      </w:r>
      <w:r>
        <w:rPr>
          <w:rFonts w:ascii="Times New Roman" w:hAnsi="Times New Roman" w:cs="Times New Roman"/>
          <w:sz w:val="24"/>
          <w:szCs w:val="24"/>
        </w:rPr>
        <w:t>A</w:t>
      </w:r>
      <w:r w:rsidRPr="00953C8C">
        <w:rPr>
          <w:rFonts w:ascii="Times New Roman" w:hAnsi="Times New Roman" w:cs="Times New Roman"/>
          <w:sz w:val="24"/>
          <w:szCs w:val="24"/>
        </w:rPr>
        <w:t>nalisia margin pema</w:t>
      </w:r>
      <w:r>
        <w:rPr>
          <w:rFonts w:ascii="Times New Roman" w:hAnsi="Times New Roman" w:cs="Times New Roman"/>
          <w:sz w:val="24"/>
          <w:szCs w:val="24"/>
        </w:rPr>
        <w:t>s</w:t>
      </w:r>
      <w:r w:rsidRPr="00953C8C">
        <w:rPr>
          <w:rFonts w:ascii="Times New Roman" w:hAnsi="Times New Roman" w:cs="Times New Roman"/>
          <w:sz w:val="24"/>
          <w:szCs w:val="24"/>
        </w:rPr>
        <w:t xml:space="preserve">aran pada rantai pasok saluran I  sebesar 8.500 dan saluran II sebesar  7.900. Nilai </w:t>
      </w:r>
      <w:r w:rsidRPr="00953C8C">
        <w:rPr>
          <w:rFonts w:ascii="Times New Roman" w:hAnsi="Times New Roman" w:cs="Times New Roman"/>
          <w:i/>
          <w:iCs/>
          <w:sz w:val="24"/>
          <w:szCs w:val="24"/>
        </w:rPr>
        <w:t>farmer’s share</w:t>
      </w:r>
      <w:r w:rsidRPr="00953C8C">
        <w:rPr>
          <w:rFonts w:ascii="Times New Roman" w:hAnsi="Times New Roman" w:cs="Times New Roman"/>
          <w:sz w:val="24"/>
          <w:szCs w:val="24"/>
        </w:rPr>
        <w:t xml:space="preserve"> saluran I sebesar 3</w:t>
      </w:r>
      <w:r>
        <w:rPr>
          <w:rFonts w:ascii="Times New Roman" w:hAnsi="Times New Roman" w:cs="Times New Roman"/>
          <w:sz w:val="24"/>
          <w:szCs w:val="24"/>
        </w:rPr>
        <w:t>7</w:t>
      </w:r>
      <w:r w:rsidRPr="00953C8C">
        <w:rPr>
          <w:rFonts w:ascii="Times New Roman" w:hAnsi="Times New Roman" w:cs="Times New Roman"/>
          <w:sz w:val="24"/>
          <w:szCs w:val="24"/>
        </w:rPr>
        <w:t>,</w:t>
      </w:r>
      <w:r>
        <w:rPr>
          <w:rFonts w:ascii="Times New Roman" w:hAnsi="Times New Roman" w:cs="Times New Roman"/>
          <w:sz w:val="24"/>
          <w:szCs w:val="24"/>
        </w:rPr>
        <w:t>03</w:t>
      </w:r>
      <w:r w:rsidRPr="00953C8C">
        <w:rPr>
          <w:rFonts w:ascii="Times New Roman" w:hAnsi="Times New Roman" w:cs="Times New Roman"/>
          <w:sz w:val="24"/>
          <w:szCs w:val="24"/>
        </w:rPr>
        <w:t>%, saluran II sebesar 4</w:t>
      </w:r>
      <w:r>
        <w:rPr>
          <w:rFonts w:ascii="Times New Roman" w:hAnsi="Times New Roman" w:cs="Times New Roman"/>
          <w:sz w:val="24"/>
          <w:szCs w:val="24"/>
        </w:rPr>
        <w:t>1</w:t>
      </w:r>
      <w:r w:rsidRPr="00953C8C">
        <w:rPr>
          <w:rFonts w:ascii="Times New Roman" w:hAnsi="Times New Roman" w:cs="Times New Roman"/>
          <w:sz w:val="24"/>
          <w:szCs w:val="24"/>
        </w:rPr>
        <w:t>,</w:t>
      </w:r>
      <w:r>
        <w:rPr>
          <w:rFonts w:ascii="Times New Roman" w:hAnsi="Times New Roman" w:cs="Times New Roman"/>
          <w:sz w:val="24"/>
          <w:szCs w:val="24"/>
        </w:rPr>
        <w:t>48</w:t>
      </w:r>
      <w:r w:rsidRPr="00953C8C">
        <w:rPr>
          <w:rFonts w:ascii="Times New Roman" w:hAnsi="Times New Roman" w:cs="Times New Roman"/>
          <w:sz w:val="24"/>
          <w:szCs w:val="24"/>
        </w:rPr>
        <w:t xml:space="preserve">%. Hasil Efisiensi pemasaran pada rantai pasok di Desa Pruwatan tergolong </w:t>
      </w:r>
      <w:r>
        <w:rPr>
          <w:rFonts w:ascii="Times New Roman" w:hAnsi="Times New Roman" w:cs="Times New Roman"/>
          <w:sz w:val="24"/>
          <w:szCs w:val="24"/>
        </w:rPr>
        <w:t xml:space="preserve">belum </w:t>
      </w:r>
      <w:r w:rsidRPr="00953C8C">
        <w:rPr>
          <w:rFonts w:ascii="Times New Roman" w:hAnsi="Times New Roman" w:cs="Times New Roman"/>
          <w:sz w:val="24"/>
          <w:szCs w:val="24"/>
        </w:rPr>
        <w:t>efisien.</w:t>
      </w:r>
    </w:p>
    <w:p w14:paraId="24E98E56" w14:textId="77777777" w:rsidR="009F0D18" w:rsidRPr="00953C8C" w:rsidRDefault="009F0D18" w:rsidP="009F0D18">
      <w:pPr>
        <w:spacing w:after="0" w:line="240" w:lineRule="auto"/>
        <w:rPr>
          <w:rFonts w:ascii="Times New Roman" w:hAnsi="Times New Roman" w:cs="Times New Roman"/>
          <w:sz w:val="24"/>
          <w:szCs w:val="24"/>
        </w:rPr>
      </w:pPr>
    </w:p>
    <w:p w14:paraId="2F063CE7" w14:textId="77777777" w:rsidR="009F0D18" w:rsidRDefault="009F0D18" w:rsidP="009F0D18">
      <w:pPr>
        <w:spacing w:after="0" w:line="240" w:lineRule="auto"/>
        <w:jc w:val="both"/>
        <w:rPr>
          <w:rFonts w:ascii="Times New Roman" w:hAnsi="Times New Roman" w:cs="Times New Roman"/>
          <w:sz w:val="24"/>
          <w:szCs w:val="24"/>
        </w:rPr>
      </w:pPr>
    </w:p>
    <w:p w14:paraId="1D5B4495" w14:textId="77777777" w:rsidR="009F0D18" w:rsidRDefault="009F0D18" w:rsidP="009F0D18">
      <w:pPr>
        <w:spacing w:after="0" w:line="240" w:lineRule="auto"/>
        <w:jc w:val="both"/>
        <w:rPr>
          <w:rFonts w:ascii="Times New Roman" w:hAnsi="Times New Roman" w:cs="Times New Roman"/>
          <w:sz w:val="24"/>
          <w:szCs w:val="24"/>
        </w:rPr>
      </w:pPr>
    </w:p>
    <w:p w14:paraId="5162D9BA" w14:textId="77777777" w:rsidR="009F0D18" w:rsidRDefault="009F0D18" w:rsidP="009F0D18">
      <w:pPr>
        <w:spacing w:after="0" w:line="240" w:lineRule="auto"/>
        <w:jc w:val="both"/>
        <w:rPr>
          <w:rFonts w:ascii="Times New Roman" w:hAnsi="Times New Roman" w:cs="Times New Roman"/>
          <w:sz w:val="24"/>
          <w:szCs w:val="24"/>
        </w:rPr>
      </w:pPr>
    </w:p>
    <w:p w14:paraId="584786FE" w14:textId="77777777" w:rsidR="009F0D18" w:rsidRDefault="009F0D18" w:rsidP="009F0D18">
      <w:pPr>
        <w:spacing w:after="0" w:line="240" w:lineRule="auto"/>
        <w:jc w:val="both"/>
        <w:rPr>
          <w:rFonts w:ascii="Times New Roman" w:hAnsi="Times New Roman" w:cs="Times New Roman"/>
          <w:sz w:val="24"/>
          <w:szCs w:val="24"/>
        </w:rPr>
      </w:pPr>
    </w:p>
    <w:p w14:paraId="4B12909F" w14:textId="77777777" w:rsidR="009F0D18" w:rsidRDefault="009F0D18" w:rsidP="009F0D18">
      <w:pPr>
        <w:spacing w:after="0" w:line="240" w:lineRule="auto"/>
        <w:jc w:val="both"/>
        <w:rPr>
          <w:rFonts w:ascii="Times New Roman" w:hAnsi="Times New Roman" w:cs="Times New Roman"/>
          <w:sz w:val="24"/>
          <w:szCs w:val="24"/>
        </w:rPr>
      </w:pPr>
    </w:p>
    <w:p w14:paraId="2242EF24" w14:textId="77777777" w:rsidR="009F0D18" w:rsidRDefault="009F0D18" w:rsidP="009F0D18">
      <w:pPr>
        <w:spacing w:after="0" w:line="240" w:lineRule="auto"/>
        <w:jc w:val="both"/>
        <w:rPr>
          <w:rFonts w:ascii="Times New Roman" w:hAnsi="Times New Roman" w:cs="Times New Roman"/>
          <w:sz w:val="24"/>
          <w:szCs w:val="24"/>
        </w:rPr>
      </w:pPr>
    </w:p>
    <w:p w14:paraId="7CDD0793" w14:textId="77777777" w:rsidR="009F0D18" w:rsidRDefault="009F0D18" w:rsidP="009F0D18">
      <w:pPr>
        <w:spacing w:after="0" w:line="240" w:lineRule="auto"/>
        <w:jc w:val="both"/>
        <w:rPr>
          <w:rFonts w:ascii="Times New Roman" w:hAnsi="Times New Roman" w:cs="Times New Roman"/>
          <w:sz w:val="24"/>
          <w:szCs w:val="24"/>
        </w:rPr>
      </w:pPr>
    </w:p>
    <w:p w14:paraId="467887E4" w14:textId="77777777" w:rsidR="009F0D18" w:rsidRDefault="009F0D18" w:rsidP="009F0D18">
      <w:pPr>
        <w:spacing w:after="0" w:line="240" w:lineRule="auto"/>
        <w:jc w:val="both"/>
        <w:rPr>
          <w:rFonts w:ascii="Times New Roman" w:hAnsi="Times New Roman" w:cs="Times New Roman"/>
          <w:sz w:val="24"/>
          <w:szCs w:val="24"/>
        </w:rPr>
      </w:pPr>
    </w:p>
    <w:p w14:paraId="1902087A" w14:textId="77777777" w:rsidR="009F0D18" w:rsidRDefault="009F0D18" w:rsidP="009F0D18">
      <w:pPr>
        <w:spacing w:after="0" w:line="240" w:lineRule="auto"/>
        <w:jc w:val="both"/>
        <w:rPr>
          <w:rFonts w:ascii="Times New Roman" w:hAnsi="Times New Roman" w:cs="Times New Roman"/>
          <w:sz w:val="24"/>
          <w:szCs w:val="24"/>
        </w:rPr>
      </w:pPr>
    </w:p>
    <w:p w14:paraId="7E0BF134" w14:textId="77777777" w:rsidR="009F0D18" w:rsidRDefault="009F0D18" w:rsidP="009F0D18">
      <w:pPr>
        <w:spacing w:after="0" w:line="240" w:lineRule="auto"/>
        <w:jc w:val="both"/>
        <w:rPr>
          <w:rFonts w:ascii="Times New Roman" w:hAnsi="Times New Roman" w:cs="Times New Roman"/>
          <w:sz w:val="24"/>
          <w:szCs w:val="24"/>
        </w:rPr>
      </w:pPr>
    </w:p>
    <w:p w14:paraId="2B3163A2" w14:textId="77777777" w:rsidR="009F0D18" w:rsidRDefault="009F0D18" w:rsidP="009F0D18">
      <w:pPr>
        <w:spacing w:after="0" w:line="240" w:lineRule="auto"/>
        <w:jc w:val="both"/>
        <w:rPr>
          <w:rFonts w:ascii="Times New Roman" w:hAnsi="Times New Roman" w:cs="Times New Roman"/>
          <w:sz w:val="24"/>
          <w:szCs w:val="24"/>
        </w:rPr>
      </w:pPr>
    </w:p>
    <w:p w14:paraId="20C80E8D" w14:textId="77777777" w:rsidR="009F0D18" w:rsidRDefault="009F0D18" w:rsidP="009F0D18">
      <w:pPr>
        <w:spacing w:after="0" w:line="240" w:lineRule="auto"/>
        <w:jc w:val="both"/>
        <w:rPr>
          <w:rFonts w:ascii="Times New Roman" w:hAnsi="Times New Roman" w:cs="Times New Roman"/>
          <w:sz w:val="24"/>
          <w:szCs w:val="24"/>
        </w:rPr>
      </w:pPr>
    </w:p>
    <w:p w14:paraId="35E302C0" w14:textId="77777777" w:rsidR="009F0D18" w:rsidRDefault="009F0D18" w:rsidP="009F0D18">
      <w:pPr>
        <w:spacing w:after="0" w:line="960" w:lineRule="auto"/>
        <w:jc w:val="center"/>
        <w:rPr>
          <w:rFonts w:ascii="Times New Roman" w:hAnsi="Times New Roman" w:cs="Times New Roman"/>
          <w:i/>
          <w:iCs/>
          <w:sz w:val="24"/>
          <w:szCs w:val="24"/>
        </w:rPr>
      </w:pPr>
      <w:r>
        <w:rPr>
          <w:rFonts w:ascii="Times New Roman" w:hAnsi="Times New Roman" w:cs="Times New Roman"/>
          <w:i/>
          <w:iCs/>
          <w:sz w:val="24"/>
          <w:szCs w:val="24"/>
        </w:rPr>
        <w:lastRenderedPageBreak/>
        <w:t>SUMMARY</w:t>
      </w:r>
    </w:p>
    <w:p w14:paraId="60ED5D2F" w14:textId="77777777" w:rsidR="009F0D18" w:rsidRPr="007B5C89" w:rsidRDefault="009F0D18" w:rsidP="009F0D18">
      <w:pPr>
        <w:spacing w:after="0" w:line="240" w:lineRule="auto"/>
        <w:ind w:firstLine="426"/>
        <w:jc w:val="both"/>
        <w:rPr>
          <w:rFonts w:ascii="Times New Roman" w:hAnsi="Times New Roman" w:cs="Times New Roman"/>
          <w:i/>
          <w:iCs/>
          <w:sz w:val="24"/>
          <w:szCs w:val="24"/>
        </w:rPr>
      </w:pPr>
      <w:r w:rsidRPr="007B5C89">
        <w:rPr>
          <w:rFonts w:ascii="Times New Roman" w:hAnsi="Times New Roman" w:cs="Times New Roman"/>
          <w:i/>
          <w:iCs/>
          <w:sz w:val="24"/>
          <w:szCs w:val="24"/>
        </w:rPr>
        <w:t>Rice is a strategic commodity in the agricultural food subsector</w:t>
      </w:r>
      <w:r>
        <w:rPr>
          <w:rFonts w:ascii="Times New Roman" w:hAnsi="Times New Roman" w:cs="Times New Roman"/>
          <w:i/>
          <w:iCs/>
          <w:sz w:val="24"/>
          <w:szCs w:val="24"/>
        </w:rPr>
        <w:t xml:space="preserve"> of the cereal group (grains)</w:t>
      </w:r>
      <w:r w:rsidRPr="007B5C89">
        <w:rPr>
          <w:rFonts w:ascii="Times New Roman" w:hAnsi="Times New Roman" w:cs="Times New Roman"/>
          <w:i/>
          <w:iCs/>
          <w:sz w:val="24"/>
          <w:szCs w:val="24"/>
        </w:rPr>
        <w:t>. Brebes Regency has several food crop commodities including rice, corn, soybeans, peanuts, and others.</w:t>
      </w:r>
      <w:r w:rsidRPr="007B5C89">
        <w:rPr>
          <w:i/>
          <w:iCs/>
        </w:rPr>
        <w:t xml:space="preserve"> </w:t>
      </w:r>
      <w:r w:rsidRPr="007B5C89">
        <w:rPr>
          <w:rFonts w:ascii="Times New Roman" w:hAnsi="Times New Roman" w:cs="Times New Roman"/>
          <w:i/>
          <w:iCs/>
          <w:sz w:val="24"/>
          <w:szCs w:val="24"/>
        </w:rPr>
        <w:t>Rice is the largest commodity and has the highest production because it is found in almost all sub-districts. Pruwatan Village is an area with  large rice production yield</w:t>
      </w:r>
      <w:r>
        <w:rPr>
          <w:rFonts w:ascii="Times New Roman" w:hAnsi="Times New Roman" w:cs="Times New Roman"/>
          <w:i/>
          <w:iCs/>
          <w:sz w:val="24"/>
          <w:szCs w:val="24"/>
        </w:rPr>
        <w:t>s</w:t>
      </w:r>
      <w:r w:rsidRPr="007B5C89">
        <w:rPr>
          <w:rFonts w:ascii="Times New Roman" w:hAnsi="Times New Roman" w:cs="Times New Roman"/>
          <w:i/>
          <w:iCs/>
          <w:sz w:val="24"/>
          <w:szCs w:val="24"/>
        </w:rPr>
        <w:t xml:space="preserve"> </w:t>
      </w:r>
      <w:r>
        <w:rPr>
          <w:rFonts w:ascii="Times New Roman" w:hAnsi="Times New Roman" w:cs="Times New Roman"/>
          <w:i/>
          <w:iCs/>
          <w:sz w:val="24"/>
          <w:szCs w:val="24"/>
        </w:rPr>
        <w:t>so it has</w:t>
      </w:r>
      <w:r w:rsidRPr="007B5C89">
        <w:rPr>
          <w:rFonts w:ascii="Times New Roman" w:hAnsi="Times New Roman" w:cs="Times New Roman"/>
          <w:i/>
          <w:iCs/>
          <w:sz w:val="24"/>
          <w:szCs w:val="24"/>
        </w:rPr>
        <w:t xml:space="preserve"> quite high potential </w:t>
      </w:r>
      <w:r>
        <w:rPr>
          <w:rFonts w:ascii="Times New Roman" w:hAnsi="Times New Roman" w:cs="Times New Roman"/>
          <w:i/>
          <w:iCs/>
          <w:sz w:val="24"/>
          <w:szCs w:val="24"/>
        </w:rPr>
        <w:t xml:space="preserve">in </w:t>
      </w:r>
      <w:r w:rsidRPr="007B5C89">
        <w:rPr>
          <w:rFonts w:ascii="Times New Roman" w:hAnsi="Times New Roman" w:cs="Times New Roman"/>
          <w:i/>
          <w:iCs/>
          <w:sz w:val="24"/>
          <w:szCs w:val="24"/>
        </w:rPr>
        <w:t>produc</w:t>
      </w:r>
      <w:r>
        <w:rPr>
          <w:rFonts w:ascii="Times New Roman" w:hAnsi="Times New Roman" w:cs="Times New Roman"/>
          <w:i/>
          <w:iCs/>
          <w:sz w:val="24"/>
          <w:szCs w:val="24"/>
        </w:rPr>
        <w:t>ing</w:t>
      </w:r>
      <w:r w:rsidRPr="007B5C89">
        <w:rPr>
          <w:rFonts w:ascii="Times New Roman" w:hAnsi="Times New Roman" w:cs="Times New Roman"/>
          <w:i/>
          <w:iCs/>
          <w:sz w:val="24"/>
          <w:szCs w:val="24"/>
        </w:rPr>
        <w:t xml:space="preserve"> </w:t>
      </w:r>
      <w:r>
        <w:rPr>
          <w:rFonts w:ascii="Times New Roman" w:hAnsi="Times New Roman" w:cs="Times New Roman"/>
          <w:i/>
          <w:iCs/>
          <w:sz w:val="24"/>
          <w:szCs w:val="24"/>
        </w:rPr>
        <w:t xml:space="preserve">rice in </w:t>
      </w:r>
      <w:r w:rsidRPr="007B5C89">
        <w:rPr>
          <w:rFonts w:ascii="Times New Roman" w:hAnsi="Times New Roman" w:cs="Times New Roman"/>
          <w:i/>
          <w:iCs/>
          <w:sz w:val="24"/>
          <w:szCs w:val="24"/>
        </w:rPr>
        <w:t>Bumiayu District. The rice supply chain in Pruwatan Village still faces various problems, including a fairly long supply chain, fluctuating prices, lack of information,</w:t>
      </w:r>
      <w:r>
        <w:rPr>
          <w:rFonts w:ascii="Times New Roman" w:hAnsi="Times New Roman" w:cs="Times New Roman"/>
          <w:i/>
          <w:iCs/>
          <w:sz w:val="24"/>
          <w:szCs w:val="24"/>
        </w:rPr>
        <w:t xml:space="preserve"> poor</w:t>
      </w:r>
      <w:r w:rsidRPr="007B5C89">
        <w:rPr>
          <w:rFonts w:ascii="Times New Roman" w:hAnsi="Times New Roman" w:cs="Times New Roman"/>
          <w:i/>
          <w:iCs/>
          <w:sz w:val="24"/>
          <w:szCs w:val="24"/>
        </w:rPr>
        <w:t xml:space="preserve"> coordination between actors, and a lack of knowledge about</w:t>
      </w:r>
      <w:r>
        <w:rPr>
          <w:rFonts w:ascii="Times New Roman" w:hAnsi="Times New Roman" w:cs="Times New Roman"/>
          <w:i/>
          <w:iCs/>
          <w:sz w:val="24"/>
          <w:szCs w:val="24"/>
        </w:rPr>
        <w:t xml:space="preserve"> </w:t>
      </w:r>
      <w:r w:rsidRPr="007B5C89">
        <w:rPr>
          <w:rFonts w:ascii="Times New Roman" w:hAnsi="Times New Roman" w:cs="Times New Roman"/>
          <w:i/>
          <w:iCs/>
          <w:sz w:val="24"/>
          <w:szCs w:val="24"/>
        </w:rPr>
        <w:t>efficient supply chain</w:t>
      </w:r>
      <w:r>
        <w:rPr>
          <w:rFonts w:ascii="Times New Roman" w:hAnsi="Times New Roman" w:cs="Times New Roman"/>
          <w:i/>
          <w:iCs/>
          <w:sz w:val="24"/>
          <w:szCs w:val="24"/>
        </w:rPr>
        <w:t>s</w:t>
      </w:r>
      <w:r w:rsidRPr="007B5C89">
        <w:rPr>
          <w:rFonts w:ascii="Times New Roman" w:hAnsi="Times New Roman" w:cs="Times New Roman"/>
          <w:i/>
          <w:iCs/>
          <w:sz w:val="24"/>
          <w:szCs w:val="24"/>
        </w:rPr>
        <w:t>.</w:t>
      </w:r>
    </w:p>
    <w:p w14:paraId="75588AF2" w14:textId="03AEADB2" w:rsidR="009F0D18" w:rsidRDefault="009F0D18" w:rsidP="000A71F5">
      <w:pPr>
        <w:tabs>
          <w:tab w:val="left" w:leader="dot" w:pos="7655"/>
        </w:tabs>
        <w:spacing w:after="0" w:line="240" w:lineRule="auto"/>
        <w:ind w:firstLine="426"/>
        <w:jc w:val="both"/>
        <w:rPr>
          <w:rFonts w:ascii="Times New Roman" w:hAnsi="Times New Roman" w:cs="Times New Roman"/>
          <w:i/>
          <w:iCs/>
          <w:sz w:val="24"/>
          <w:szCs w:val="24"/>
        </w:rPr>
      </w:pPr>
      <w:r w:rsidRPr="007B5C89">
        <w:rPr>
          <w:rFonts w:ascii="Times New Roman" w:hAnsi="Times New Roman" w:cs="Times New Roman"/>
          <w:i/>
          <w:iCs/>
          <w:sz w:val="24"/>
          <w:szCs w:val="24"/>
        </w:rPr>
        <w:t>The research area was determined</w:t>
      </w:r>
      <w:r>
        <w:rPr>
          <w:rFonts w:ascii="Times New Roman" w:hAnsi="Times New Roman" w:cs="Times New Roman"/>
          <w:i/>
          <w:iCs/>
          <w:sz w:val="24"/>
          <w:szCs w:val="24"/>
        </w:rPr>
        <w:t xml:space="preserve"> by </w:t>
      </w:r>
      <w:r w:rsidRPr="007B5C89">
        <w:rPr>
          <w:rFonts w:ascii="Times New Roman" w:hAnsi="Times New Roman" w:cs="Times New Roman"/>
          <w:i/>
          <w:iCs/>
          <w:sz w:val="24"/>
          <w:szCs w:val="24"/>
        </w:rPr>
        <w:t>purposive sampling based on the consideration that Pruwatan Village is one of the sources of rice production in Bumiayu District. The research was conducted from February to April 2025. This study aims to identify the supply chain in Pruwatan Village, analyze marketing margins, Farmer share, and efficiency to obtain an efficient supply chain. Analy</w:t>
      </w:r>
      <w:r>
        <w:rPr>
          <w:rFonts w:ascii="Times New Roman" w:hAnsi="Times New Roman" w:cs="Times New Roman"/>
          <w:i/>
          <w:iCs/>
          <w:sz w:val="24"/>
          <w:szCs w:val="24"/>
        </w:rPr>
        <w:t>ze</w:t>
      </w:r>
      <w:r w:rsidRPr="007B5C89">
        <w:rPr>
          <w:rFonts w:ascii="Times New Roman" w:hAnsi="Times New Roman" w:cs="Times New Roman"/>
          <w:i/>
          <w:iCs/>
          <w:sz w:val="24"/>
          <w:szCs w:val="24"/>
        </w:rPr>
        <w:t xml:space="preserve"> </w:t>
      </w:r>
      <w:r>
        <w:rPr>
          <w:rFonts w:ascii="Times New Roman" w:hAnsi="Times New Roman" w:cs="Times New Roman"/>
          <w:i/>
          <w:iCs/>
          <w:sz w:val="24"/>
          <w:szCs w:val="24"/>
        </w:rPr>
        <w:t>the</w:t>
      </w:r>
      <w:r w:rsidRPr="007B5C89">
        <w:rPr>
          <w:rFonts w:ascii="Times New Roman" w:hAnsi="Times New Roman" w:cs="Times New Roman"/>
          <w:i/>
          <w:iCs/>
          <w:sz w:val="24"/>
          <w:szCs w:val="24"/>
        </w:rPr>
        <w:t xml:space="preserve"> rice supply chain pattern by identifying product flow, information flow and financial flow. The analysis method </w:t>
      </w:r>
      <w:r>
        <w:rPr>
          <w:rFonts w:ascii="Times New Roman" w:hAnsi="Times New Roman" w:cs="Times New Roman"/>
          <w:i/>
          <w:iCs/>
          <w:sz w:val="24"/>
          <w:szCs w:val="24"/>
        </w:rPr>
        <w:t xml:space="preserve">used </w:t>
      </w:r>
      <w:r w:rsidRPr="007B5C89">
        <w:rPr>
          <w:rFonts w:ascii="Times New Roman" w:hAnsi="Times New Roman" w:cs="Times New Roman"/>
          <w:i/>
          <w:iCs/>
          <w:sz w:val="24"/>
          <w:szCs w:val="24"/>
        </w:rPr>
        <w:t xml:space="preserve">in this study </w:t>
      </w:r>
      <w:r>
        <w:rPr>
          <w:rFonts w:ascii="Times New Roman" w:hAnsi="Times New Roman" w:cs="Times New Roman"/>
          <w:i/>
          <w:iCs/>
          <w:sz w:val="24"/>
          <w:szCs w:val="24"/>
        </w:rPr>
        <w:t>was</w:t>
      </w:r>
      <w:r w:rsidRPr="007B5C89">
        <w:rPr>
          <w:rFonts w:ascii="Times New Roman" w:hAnsi="Times New Roman" w:cs="Times New Roman"/>
          <w:i/>
          <w:iCs/>
          <w:sz w:val="24"/>
          <w:szCs w:val="24"/>
        </w:rPr>
        <w:t xml:space="preserve"> qualitative and quantitative descriptive analysis. The farmer samples was </w:t>
      </w:r>
      <w:r>
        <w:rPr>
          <w:rFonts w:ascii="Times New Roman" w:hAnsi="Times New Roman" w:cs="Times New Roman"/>
          <w:i/>
          <w:iCs/>
          <w:sz w:val="24"/>
          <w:szCs w:val="24"/>
        </w:rPr>
        <w:t>de</w:t>
      </w:r>
      <w:r w:rsidRPr="007B5C89">
        <w:rPr>
          <w:rFonts w:ascii="Times New Roman" w:hAnsi="Times New Roman" w:cs="Times New Roman"/>
          <w:i/>
          <w:iCs/>
          <w:sz w:val="24"/>
          <w:szCs w:val="24"/>
        </w:rPr>
        <w:t>t</w:t>
      </w:r>
      <w:r>
        <w:rPr>
          <w:rFonts w:ascii="Times New Roman" w:hAnsi="Times New Roman" w:cs="Times New Roman"/>
          <w:i/>
          <w:iCs/>
          <w:sz w:val="24"/>
          <w:szCs w:val="24"/>
        </w:rPr>
        <w:t>ermined</w:t>
      </w:r>
      <w:r w:rsidRPr="007B5C89">
        <w:rPr>
          <w:rFonts w:ascii="Times New Roman" w:hAnsi="Times New Roman" w:cs="Times New Roman"/>
          <w:i/>
          <w:iCs/>
          <w:sz w:val="24"/>
          <w:szCs w:val="24"/>
        </w:rPr>
        <w:t xml:space="preserve"> using simple random sampling.</w:t>
      </w:r>
      <w:r>
        <w:rPr>
          <w:rFonts w:ascii="Times New Roman" w:hAnsi="Times New Roman" w:cs="Times New Roman"/>
          <w:i/>
          <w:iCs/>
          <w:sz w:val="24"/>
          <w:szCs w:val="24"/>
        </w:rPr>
        <w:t xml:space="preserve"> </w:t>
      </w:r>
      <w:r w:rsidRPr="007B5C89">
        <w:rPr>
          <w:rFonts w:ascii="Times New Roman" w:hAnsi="Times New Roman" w:cs="Times New Roman"/>
          <w:i/>
          <w:iCs/>
          <w:sz w:val="24"/>
          <w:szCs w:val="24"/>
        </w:rPr>
        <w:t>T</w:t>
      </w:r>
      <w:r>
        <w:rPr>
          <w:rFonts w:ascii="Times New Roman" w:hAnsi="Times New Roman" w:cs="Times New Roman"/>
          <w:i/>
          <w:iCs/>
          <w:sz w:val="24"/>
          <w:szCs w:val="24"/>
        </w:rPr>
        <w:t>he t</w:t>
      </w:r>
      <w:r w:rsidRPr="007B5C89">
        <w:rPr>
          <w:rFonts w:ascii="Times New Roman" w:hAnsi="Times New Roman" w:cs="Times New Roman"/>
          <w:i/>
          <w:iCs/>
          <w:sz w:val="24"/>
          <w:szCs w:val="24"/>
        </w:rPr>
        <w:t>rader respondents were</w:t>
      </w:r>
      <w:r>
        <w:rPr>
          <w:rFonts w:ascii="Times New Roman" w:hAnsi="Times New Roman" w:cs="Times New Roman"/>
          <w:i/>
          <w:iCs/>
          <w:sz w:val="24"/>
          <w:szCs w:val="24"/>
        </w:rPr>
        <w:t xml:space="preserve"> selected</w:t>
      </w:r>
      <w:r w:rsidRPr="007B5C89">
        <w:rPr>
          <w:rFonts w:ascii="Times New Roman" w:hAnsi="Times New Roman" w:cs="Times New Roman"/>
          <w:i/>
          <w:iCs/>
          <w:sz w:val="24"/>
          <w:szCs w:val="24"/>
        </w:rPr>
        <w:t xml:space="preserve"> using snowball sampling.</w:t>
      </w:r>
    </w:p>
    <w:p w14:paraId="3B2EC664" w14:textId="4F37749B" w:rsidR="000A71F5" w:rsidRPr="000A71F5" w:rsidRDefault="000A71F5" w:rsidP="000A71F5">
      <w:pPr>
        <w:tabs>
          <w:tab w:val="left" w:leader="dot" w:pos="7655"/>
        </w:tabs>
        <w:spacing w:after="0" w:line="240" w:lineRule="auto"/>
        <w:ind w:firstLine="426"/>
        <w:jc w:val="both"/>
        <w:rPr>
          <w:rFonts w:ascii="Times New Roman" w:hAnsi="Times New Roman" w:cs="Times New Roman"/>
          <w:i/>
          <w:iCs/>
          <w:sz w:val="24"/>
          <w:szCs w:val="24"/>
        </w:rPr>
      </w:pPr>
      <w:r w:rsidRPr="007B5C89">
        <w:rPr>
          <w:rFonts w:ascii="Times New Roman" w:hAnsi="Times New Roman" w:cs="Times New Roman"/>
          <w:i/>
          <w:iCs/>
          <w:sz w:val="24"/>
          <w:szCs w:val="24"/>
        </w:rPr>
        <w:t>The results of this study indicate that there are three types of rice supply chain flow patterns in Pruwatan Village, namely (a) product flow start</w:t>
      </w:r>
      <w:r>
        <w:rPr>
          <w:rFonts w:ascii="Times New Roman" w:hAnsi="Times New Roman" w:cs="Times New Roman"/>
          <w:i/>
          <w:iCs/>
          <w:sz w:val="24"/>
          <w:szCs w:val="24"/>
        </w:rPr>
        <w:t>s</w:t>
      </w:r>
      <w:r w:rsidRPr="007B5C89">
        <w:rPr>
          <w:rFonts w:ascii="Times New Roman" w:hAnsi="Times New Roman" w:cs="Times New Roman"/>
          <w:i/>
          <w:iCs/>
          <w:sz w:val="24"/>
          <w:szCs w:val="24"/>
        </w:rPr>
        <w:t xml:space="preserve"> from farmers to consumers and has two supply chain channel schemes (b) information flow runs in two directions from farmers to consumers or vice versa. (c) financial flow comes from consumers to farmers. Marketing margin analysis in the supply chain channel I is 8,500 and channel II is 7,900. The farmer's share value of channel I is 3</w:t>
      </w:r>
      <w:r>
        <w:rPr>
          <w:rFonts w:ascii="Times New Roman" w:hAnsi="Times New Roman" w:cs="Times New Roman"/>
          <w:i/>
          <w:iCs/>
          <w:sz w:val="24"/>
          <w:szCs w:val="24"/>
        </w:rPr>
        <w:t>7</w:t>
      </w:r>
      <w:r w:rsidRPr="007B5C89">
        <w:rPr>
          <w:rFonts w:ascii="Times New Roman" w:hAnsi="Times New Roman" w:cs="Times New Roman"/>
          <w:i/>
          <w:iCs/>
          <w:sz w:val="24"/>
          <w:szCs w:val="24"/>
        </w:rPr>
        <w:t>.</w:t>
      </w:r>
      <w:r>
        <w:rPr>
          <w:rFonts w:ascii="Times New Roman" w:hAnsi="Times New Roman" w:cs="Times New Roman"/>
          <w:i/>
          <w:iCs/>
          <w:sz w:val="24"/>
          <w:szCs w:val="24"/>
        </w:rPr>
        <w:t>03</w:t>
      </w:r>
      <w:r w:rsidRPr="007B5C89">
        <w:rPr>
          <w:rFonts w:ascii="Times New Roman" w:hAnsi="Times New Roman" w:cs="Times New Roman"/>
          <w:i/>
          <w:iCs/>
          <w:sz w:val="24"/>
          <w:szCs w:val="24"/>
        </w:rPr>
        <w:t>%, channel II is 4</w:t>
      </w:r>
      <w:r>
        <w:rPr>
          <w:rFonts w:ascii="Times New Roman" w:hAnsi="Times New Roman" w:cs="Times New Roman"/>
          <w:i/>
          <w:iCs/>
          <w:sz w:val="24"/>
          <w:szCs w:val="24"/>
        </w:rPr>
        <w:t>1</w:t>
      </w:r>
      <w:r w:rsidRPr="007B5C89">
        <w:rPr>
          <w:rFonts w:ascii="Times New Roman" w:hAnsi="Times New Roman" w:cs="Times New Roman"/>
          <w:i/>
          <w:iCs/>
          <w:sz w:val="24"/>
          <w:szCs w:val="24"/>
        </w:rPr>
        <w:t>.</w:t>
      </w:r>
      <w:r>
        <w:rPr>
          <w:rFonts w:ascii="Times New Roman" w:hAnsi="Times New Roman" w:cs="Times New Roman"/>
          <w:i/>
          <w:iCs/>
          <w:sz w:val="24"/>
          <w:szCs w:val="24"/>
        </w:rPr>
        <w:t>48</w:t>
      </w:r>
      <w:r w:rsidRPr="007B5C89">
        <w:rPr>
          <w:rFonts w:ascii="Times New Roman" w:hAnsi="Times New Roman" w:cs="Times New Roman"/>
          <w:i/>
          <w:iCs/>
          <w:sz w:val="24"/>
          <w:szCs w:val="24"/>
        </w:rPr>
        <w:t xml:space="preserve">%. The results of marketing efficiency in the supply chain in Pruwatan Village are classified as </w:t>
      </w:r>
      <w:r>
        <w:rPr>
          <w:rFonts w:ascii="Times New Roman" w:hAnsi="Times New Roman" w:cs="Times New Roman"/>
          <w:i/>
          <w:iCs/>
          <w:sz w:val="24"/>
          <w:szCs w:val="24"/>
        </w:rPr>
        <w:t>in</w:t>
      </w:r>
      <w:r w:rsidRPr="007B5C89">
        <w:rPr>
          <w:rFonts w:ascii="Times New Roman" w:hAnsi="Times New Roman" w:cs="Times New Roman"/>
          <w:i/>
          <w:iCs/>
          <w:sz w:val="24"/>
          <w:szCs w:val="24"/>
        </w:rPr>
        <w:t>efficient</w:t>
      </w:r>
      <w:r>
        <w:rPr>
          <w:rFonts w:ascii="Times New Roman" w:hAnsi="Times New Roman" w:cs="Times New Roman"/>
          <w:i/>
          <w:iCs/>
          <w:sz w:val="24"/>
          <w:szCs w:val="24"/>
        </w:rPr>
        <w:t>.</w:t>
      </w:r>
    </w:p>
    <w:sectPr w:rsidR="000A71F5" w:rsidRPr="000A71F5" w:rsidSect="004C2D00">
      <w:footerReference w:type="default" r:id="rId6"/>
      <w:footerReference w:type="first" r:id="rId7"/>
      <w:pgSz w:w="11906" w:h="16838" w:code="9"/>
      <w:pgMar w:top="1701" w:right="1701" w:bottom="2268" w:left="2268" w:header="720" w:footer="720" w:gutter="0"/>
      <w:pgNumType w:fmt="lowerRoman" w:start="1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CFB00" w14:textId="77777777" w:rsidR="00AA2DD1" w:rsidRDefault="00AA2DD1" w:rsidP="004C2D00">
      <w:pPr>
        <w:spacing w:after="0" w:line="240" w:lineRule="auto"/>
      </w:pPr>
      <w:r>
        <w:separator/>
      </w:r>
    </w:p>
  </w:endnote>
  <w:endnote w:type="continuationSeparator" w:id="0">
    <w:p w14:paraId="07149FE1" w14:textId="77777777" w:rsidR="00AA2DD1" w:rsidRDefault="00AA2DD1" w:rsidP="004C2D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3135695"/>
      <w:docPartObj>
        <w:docPartGallery w:val="Page Numbers (Bottom of Page)"/>
        <w:docPartUnique/>
      </w:docPartObj>
    </w:sdtPr>
    <w:sdtEndPr>
      <w:rPr>
        <w:rFonts w:ascii="Times New Roman" w:hAnsi="Times New Roman" w:cs="Times New Roman"/>
        <w:noProof/>
        <w:sz w:val="24"/>
        <w:szCs w:val="24"/>
      </w:rPr>
    </w:sdtEndPr>
    <w:sdtContent>
      <w:p w14:paraId="02334047" w14:textId="3AFE97F9" w:rsidR="004C2D00" w:rsidRPr="004C2D00" w:rsidRDefault="004C2D00">
        <w:pPr>
          <w:pStyle w:val="Footer"/>
          <w:jc w:val="center"/>
          <w:rPr>
            <w:rFonts w:ascii="Times New Roman" w:hAnsi="Times New Roman" w:cs="Times New Roman"/>
            <w:sz w:val="24"/>
            <w:szCs w:val="24"/>
          </w:rPr>
        </w:pPr>
        <w:r w:rsidRPr="004C2D00">
          <w:rPr>
            <w:rFonts w:ascii="Times New Roman" w:hAnsi="Times New Roman" w:cs="Times New Roman"/>
            <w:sz w:val="24"/>
            <w:szCs w:val="24"/>
          </w:rPr>
          <w:fldChar w:fldCharType="begin"/>
        </w:r>
        <w:r w:rsidRPr="004C2D00">
          <w:rPr>
            <w:rFonts w:ascii="Times New Roman" w:hAnsi="Times New Roman" w:cs="Times New Roman"/>
            <w:sz w:val="24"/>
            <w:szCs w:val="24"/>
          </w:rPr>
          <w:instrText xml:space="preserve"> PAGE   \* MERGEFORMAT </w:instrText>
        </w:r>
        <w:r w:rsidRPr="004C2D00">
          <w:rPr>
            <w:rFonts w:ascii="Times New Roman" w:hAnsi="Times New Roman" w:cs="Times New Roman"/>
            <w:sz w:val="24"/>
            <w:szCs w:val="24"/>
          </w:rPr>
          <w:fldChar w:fldCharType="separate"/>
        </w:r>
        <w:r w:rsidRPr="004C2D00">
          <w:rPr>
            <w:rFonts w:ascii="Times New Roman" w:hAnsi="Times New Roman" w:cs="Times New Roman"/>
            <w:noProof/>
            <w:sz w:val="24"/>
            <w:szCs w:val="24"/>
          </w:rPr>
          <w:t>2</w:t>
        </w:r>
        <w:r w:rsidRPr="004C2D00">
          <w:rPr>
            <w:rFonts w:ascii="Times New Roman" w:hAnsi="Times New Roman" w:cs="Times New Roman"/>
            <w:noProof/>
            <w:sz w:val="24"/>
            <w:szCs w:val="24"/>
          </w:rPr>
          <w:fldChar w:fldCharType="end"/>
        </w:r>
      </w:p>
    </w:sdtContent>
  </w:sdt>
  <w:p w14:paraId="69D0298C" w14:textId="77777777" w:rsidR="004C2D00" w:rsidRDefault="004C2D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3995372"/>
      <w:docPartObj>
        <w:docPartGallery w:val="Page Numbers (Bottom of Page)"/>
        <w:docPartUnique/>
      </w:docPartObj>
    </w:sdtPr>
    <w:sdtEndPr>
      <w:rPr>
        <w:rFonts w:ascii="Times New Roman" w:hAnsi="Times New Roman" w:cs="Times New Roman"/>
        <w:noProof/>
        <w:sz w:val="24"/>
        <w:szCs w:val="24"/>
      </w:rPr>
    </w:sdtEndPr>
    <w:sdtContent>
      <w:p w14:paraId="3291FD49" w14:textId="77777777" w:rsidR="009F0D18" w:rsidRPr="00B92E4D" w:rsidRDefault="009F0D18" w:rsidP="00E376BD">
        <w:pPr>
          <w:pStyle w:val="Footer"/>
          <w:spacing w:line="360" w:lineRule="auto"/>
          <w:jc w:val="center"/>
          <w:rPr>
            <w:rFonts w:ascii="Times New Roman" w:hAnsi="Times New Roman" w:cs="Times New Roman"/>
            <w:sz w:val="24"/>
            <w:szCs w:val="24"/>
          </w:rPr>
        </w:pPr>
        <w:r w:rsidRPr="00B92E4D">
          <w:rPr>
            <w:rFonts w:ascii="Times New Roman" w:hAnsi="Times New Roman" w:cs="Times New Roman"/>
            <w:sz w:val="24"/>
            <w:szCs w:val="24"/>
          </w:rPr>
          <w:fldChar w:fldCharType="begin"/>
        </w:r>
        <w:r w:rsidRPr="00B92E4D">
          <w:rPr>
            <w:rFonts w:ascii="Times New Roman" w:hAnsi="Times New Roman" w:cs="Times New Roman"/>
            <w:sz w:val="24"/>
            <w:szCs w:val="24"/>
          </w:rPr>
          <w:instrText xml:space="preserve"> PAGE   \* MERGEFORMAT </w:instrText>
        </w:r>
        <w:r w:rsidRPr="00B92E4D">
          <w:rPr>
            <w:rFonts w:ascii="Times New Roman" w:hAnsi="Times New Roman" w:cs="Times New Roman"/>
            <w:sz w:val="24"/>
            <w:szCs w:val="24"/>
          </w:rPr>
          <w:fldChar w:fldCharType="separate"/>
        </w:r>
        <w:r>
          <w:rPr>
            <w:rFonts w:ascii="Times New Roman" w:hAnsi="Times New Roman" w:cs="Times New Roman"/>
            <w:noProof/>
            <w:sz w:val="24"/>
            <w:szCs w:val="24"/>
          </w:rPr>
          <w:t>i</w:t>
        </w:r>
        <w:r w:rsidRPr="00B92E4D">
          <w:rPr>
            <w:rFonts w:ascii="Times New Roman" w:hAnsi="Times New Roman" w:cs="Times New Roman"/>
            <w:noProof/>
            <w:sz w:val="24"/>
            <w:szCs w:val="24"/>
          </w:rPr>
          <w:fldChar w:fldCharType="end"/>
        </w:r>
      </w:p>
    </w:sdtContent>
  </w:sdt>
  <w:p w14:paraId="25AE95B0" w14:textId="77777777" w:rsidR="009F0D18" w:rsidRDefault="009F0D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0E4DA" w14:textId="77777777" w:rsidR="00AA2DD1" w:rsidRDefault="00AA2DD1" w:rsidP="004C2D00">
      <w:pPr>
        <w:spacing w:after="0" w:line="240" w:lineRule="auto"/>
      </w:pPr>
      <w:r>
        <w:separator/>
      </w:r>
    </w:p>
  </w:footnote>
  <w:footnote w:type="continuationSeparator" w:id="0">
    <w:p w14:paraId="5C14F85E" w14:textId="77777777" w:rsidR="00AA2DD1" w:rsidRDefault="00AA2DD1" w:rsidP="004C2D0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D18"/>
    <w:rsid w:val="000A71F5"/>
    <w:rsid w:val="004C2D00"/>
    <w:rsid w:val="00601852"/>
    <w:rsid w:val="009F0D18"/>
    <w:rsid w:val="00AA2DD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8FC96"/>
  <w15:chartTrackingRefBased/>
  <w15:docId w15:val="{8FE777E3-0614-4E36-9C8C-EAE1F2393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D18"/>
    <w:pPr>
      <w:spacing w:line="259" w:lineRule="auto"/>
    </w:pPr>
    <w:rPr>
      <w:sz w:val="22"/>
      <w:szCs w:val="22"/>
      <w:lang w:eastAsia="ko-KR"/>
    </w:rPr>
  </w:style>
  <w:style w:type="paragraph" w:styleId="Heading1">
    <w:name w:val="heading 1"/>
    <w:basedOn w:val="Normal"/>
    <w:next w:val="Normal"/>
    <w:link w:val="Heading1Char"/>
    <w:uiPriority w:val="9"/>
    <w:qFormat/>
    <w:rsid w:val="009F0D18"/>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lang w:eastAsia="zh-TW"/>
    </w:rPr>
  </w:style>
  <w:style w:type="paragraph" w:styleId="Heading2">
    <w:name w:val="heading 2"/>
    <w:basedOn w:val="Normal"/>
    <w:next w:val="Normal"/>
    <w:link w:val="Heading2Char"/>
    <w:uiPriority w:val="9"/>
    <w:semiHidden/>
    <w:unhideWhenUsed/>
    <w:qFormat/>
    <w:rsid w:val="009F0D18"/>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lang w:eastAsia="zh-TW"/>
    </w:rPr>
  </w:style>
  <w:style w:type="paragraph" w:styleId="Heading3">
    <w:name w:val="heading 3"/>
    <w:basedOn w:val="Normal"/>
    <w:next w:val="Normal"/>
    <w:link w:val="Heading3Char"/>
    <w:uiPriority w:val="9"/>
    <w:semiHidden/>
    <w:unhideWhenUsed/>
    <w:qFormat/>
    <w:rsid w:val="009F0D18"/>
    <w:pPr>
      <w:keepNext/>
      <w:keepLines/>
      <w:spacing w:before="160" w:after="80" w:line="278" w:lineRule="auto"/>
      <w:outlineLvl w:val="2"/>
    </w:pPr>
    <w:rPr>
      <w:rFonts w:eastAsiaTheme="majorEastAsia" w:cstheme="majorBidi"/>
      <w:color w:val="2F5496" w:themeColor="accent1" w:themeShade="BF"/>
      <w:sz w:val="28"/>
      <w:szCs w:val="28"/>
      <w:lang w:eastAsia="zh-TW"/>
    </w:rPr>
  </w:style>
  <w:style w:type="paragraph" w:styleId="Heading4">
    <w:name w:val="heading 4"/>
    <w:basedOn w:val="Normal"/>
    <w:next w:val="Normal"/>
    <w:link w:val="Heading4Char"/>
    <w:uiPriority w:val="9"/>
    <w:semiHidden/>
    <w:unhideWhenUsed/>
    <w:qFormat/>
    <w:rsid w:val="009F0D18"/>
    <w:pPr>
      <w:keepNext/>
      <w:keepLines/>
      <w:spacing w:before="80" w:after="40" w:line="278" w:lineRule="auto"/>
      <w:outlineLvl w:val="3"/>
    </w:pPr>
    <w:rPr>
      <w:rFonts w:eastAsiaTheme="majorEastAsia" w:cstheme="majorBidi"/>
      <w:i/>
      <w:iCs/>
      <w:color w:val="2F5496" w:themeColor="accent1" w:themeShade="BF"/>
      <w:sz w:val="24"/>
      <w:szCs w:val="24"/>
      <w:lang w:eastAsia="zh-TW"/>
    </w:rPr>
  </w:style>
  <w:style w:type="paragraph" w:styleId="Heading5">
    <w:name w:val="heading 5"/>
    <w:basedOn w:val="Normal"/>
    <w:next w:val="Normal"/>
    <w:link w:val="Heading5Char"/>
    <w:uiPriority w:val="9"/>
    <w:semiHidden/>
    <w:unhideWhenUsed/>
    <w:qFormat/>
    <w:rsid w:val="009F0D18"/>
    <w:pPr>
      <w:keepNext/>
      <w:keepLines/>
      <w:spacing w:before="80" w:after="40" w:line="278" w:lineRule="auto"/>
      <w:outlineLvl w:val="4"/>
    </w:pPr>
    <w:rPr>
      <w:rFonts w:eastAsiaTheme="majorEastAsia" w:cstheme="majorBidi"/>
      <w:color w:val="2F5496" w:themeColor="accent1" w:themeShade="BF"/>
      <w:sz w:val="24"/>
      <w:szCs w:val="24"/>
      <w:lang w:eastAsia="zh-TW"/>
    </w:rPr>
  </w:style>
  <w:style w:type="paragraph" w:styleId="Heading6">
    <w:name w:val="heading 6"/>
    <w:basedOn w:val="Normal"/>
    <w:next w:val="Normal"/>
    <w:link w:val="Heading6Char"/>
    <w:uiPriority w:val="9"/>
    <w:semiHidden/>
    <w:unhideWhenUsed/>
    <w:qFormat/>
    <w:rsid w:val="009F0D18"/>
    <w:pPr>
      <w:keepNext/>
      <w:keepLines/>
      <w:spacing w:before="40" w:after="0" w:line="278" w:lineRule="auto"/>
      <w:outlineLvl w:val="5"/>
    </w:pPr>
    <w:rPr>
      <w:rFonts w:eastAsiaTheme="majorEastAsia" w:cstheme="majorBidi"/>
      <w:i/>
      <w:iCs/>
      <w:color w:val="595959" w:themeColor="text1" w:themeTint="A6"/>
      <w:sz w:val="24"/>
      <w:szCs w:val="24"/>
      <w:lang w:eastAsia="zh-TW"/>
    </w:rPr>
  </w:style>
  <w:style w:type="paragraph" w:styleId="Heading7">
    <w:name w:val="heading 7"/>
    <w:basedOn w:val="Normal"/>
    <w:next w:val="Normal"/>
    <w:link w:val="Heading7Char"/>
    <w:uiPriority w:val="9"/>
    <w:semiHidden/>
    <w:unhideWhenUsed/>
    <w:qFormat/>
    <w:rsid w:val="009F0D18"/>
    <w:pPr>
      <w:keepNext/>
      <w:keepLines/>
      <w:spacing w:before="40" w:after="0" w:line="278" w:lineRule="auto"/>
      <w:outlineLvl w:val="6"/>
    </w:pPr>
    <w:rPr>
      <w:rFonts w:eastAsiaTheme="majorEastAsia" w:cstheme="majorBidi"/>
      <w:color w:val="595959" w:themeColor="text1" w:themeTint="A6"/>
      <w:sz w:val="24"/>
      <w:szCs w:val="24"/>
      <w:lang w:eastAsia="zh-TW"/>
    </w:rPr>
  </w:style>
  <w:style w:type="paragraph" w:styleId="Heading8">
    <w:name w:val="heading 8"/>
    <w:basedOn w:val="Normal"/>
    <w:next w:val="Normal"/>
    <w:link w:val="Heading8Char"/>
    <w:uiPriority w:val="9"/>
    <w:semiHidden/>
    <w:unhideWhenUsed/>
    <w:qFormat/>
    <w:rsid w:val="009F0D18"/>
    <w:pPr>
      <w:keepNext/>
      <w:keepLines/>
      <w:spacing w:after="0" w:line="278" w:lineRule="auto"/>
      <w:outlineLvl w:val="7"/>
    </w:pPr>
    <w:rPr>
      <w:rFonts w:eastAsiaTheme="majorEastAsia" w:cstheme="majorBidi"/>
      <w:i/>
      <w:iCs/>
      <w:color w:val="272727" w:themeColor="text1" w:themeTint="D8"/>
      <w:sz w:val="24"/>
      <w:szCs w:val="24"/>
      <w:lang w:eastAsia="zh-TW"/>
    </w:rPr>
  </w:style>
  <w:style w:type="paragraph" w:styleId="Heading9">
    <w:name w:val="heading 9"/>
    <w:basedOn w:val="Normal"/>
    <w:next w:val="Normal"/>
    <w:link w:val="Heading9Char"/>
    <w:uiPriority w:val="9"/>
    <w:semiHidden/>
    <w:unhideWhenUsed/>
    <w:qFormat/>
    <w:rsid w:val="009F0D18"/>
    <w:pPr>
      <w:keepNext/>
      <w:keepLines/>
      <w:spacing w:after="0" w:line="278" w:lineRule="auto"/>
      <w:outlineLvl w:val="8"/>
    </w:pPr>
    <w:rPr>
      <w:rFonts w:eastAsiaTheme="majorEastAsia" w:cstheme="majorBidi"/>
      <w:color w:val="272727" w:themeColor="text1" w:themeTint="D8"/>
      <w:sz w:val="24"/>
      <w:szCs w:val="24"/>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0D1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F0D1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F0D1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F0D1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F0D1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F0D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0D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0D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0D18"/>
    <w:rPr>
      <w:rFonts w:eastAsiaTheme="majorEastAsia" w:cstheme="majorBidi"/>
      <w:color w:val="272727" w:themeColor="text1" w:themeTint="D8"/>
    </w:rPr>
  </w:style>
  <w:style w:type="paragraph" w:styleId="Title">
    <w:name w:val="Title"/>
    <w:basedOn w:val="Normal"/>
    <w:next w:val="Normal"/>
    <w:link w:val="TitleChar"/>
    <w:uiPriority w:val="10"/>
    <w:qFormat/>
    <w:rsid w:val="009F0D18"/>
    <w:pPr>
      <w:spacing w:after="80" w:line="240" w:lineRule="auto"/>
      <w:contextualSpacing/>
    </w:pPr>
    <w:rPr>
      <w:rFonts w:asciiTheme="majorHAnsi" w:eastAsiaTheme="majorEastAsia" w:hAnsiTheme="majorHAnsi" w:cstheme="majorBidi"/>
      <w:spacing w:val="-10"/>
      <w:kern w:val="28"/>
      <w:sz w:val="56"/>
      <w:szCs w:val="56"/>
      <w:lang w:eastAsia="zh-TW"/>
    </w:rPr>
  </w:style>
  <w:style w:type="character" w:customStyle="1" w:styleId="TitleChar">
    <w:name w:val="Title Char"/>
    <w:basedOn w:val="DefaultParagraphFont"/>
    <w:link w:val="Title"/>
    <w:uiPriority w:val="10"/>
    <w:rsid w:val="009F0D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0D18"/>
    <w:pPr>
      <w:numPr>
        <w:ilvl w:val="1"/>
      </w:numPr>
      <w:spacing w:line="278" w:lineRule="auto"/>
    </w:pPr>
    <w:rPr>
      <w:rFonts w:eastAsiaTheme="majorEastAsia" w:cstheme="majorBidi"/>
      <w:color w:val="595959" w:themeColor="text1" w:themeTint="A6"/>
      <w:spacing w:val="15"/>
      <w:sz w:val="28"/>
      <w:szCs w:val="28"/>
      <w:lang w:eastAsia="zh-TW"/>
    </w:rPr>
  </w:style>
  <w:style w:type="character" w:customStyle="1" w:styleId="SubtitleChar">
    <w:name w:val="Subtitle Char"/>
    <w:basedOn w:val="DefaultParagraphFont"/>
    <w:link w:val="Subtitle"/>
    <w:uiPriority w:val="11"/>
    <w:rsid w:val="009F0D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0D18"/>
    <w:pPr>
      <w:spacing w:before="160" w:line="278" w:lineRule="auto"/>
      <w:jc w:val="center"/>
    </w:pPr>
    <w:rPr>
      <w:i/>
      <w:iCs/>
      <w:color w:val="404040" w:themeColor="text1" w:themeTint="BF"/>
      <w:sz w:val="24"/>
      <w:szCs w:val="24"/>
      <w:lang w:eastAsia="zh-TW"/>
    </w:rPr>
  </w:style>
  <w:style w:type="character" w:customStyle="1" w:styleId="QuoteChar">
    <w:name w:val="Quote Char"/>
    <w:basedOn w:val="DefaultParagraphFont"/>
    <w:link w:val="Quote"/>
    <w:uiPriority w:val="29"/>
    <w:rsid w:val="009F0D18"/>
    <w:rPr>
      <w:i/>
      <w:iCs/>
      <w:color w:val="404040" w:themeColor="text1" w:themeTint="BF"/>
    </w:rPr>
  </w:style>
  <w:style w:type="paragraph" w:styleId="ListParagraph">
    <w:name w:val="List Paragraph"/>
    <w:basedOn w:val="Normal"/>
    <w:uiPriority w:val="34"/>
    <w:qFormat/>
    <w:rsid w:val="009F0D18"/>
    <w:pPr>
      <w:spacing w:line="278" w:lineRule="auto"/>
      <w:ind w:left="720"/>
      <w:contextualSpacing/>
    </w:pPr>
    <w:rPr>
      <w:sz w:val="24"/>
      <w:szCs w:val="24"/>
      <w:lang w:eastAsia="zh-TW"/>
    </w:rPr>
  </w:style>
  <w:style w:type="character" w:styleId="IntenseEmphasis">
    <w:name w:val="Intense Emphasis"/>
    <w:basedOn w:val="DefaultParagraphFont"/>
    <w:uiPriority w:val="21"/>
    <w:qFormat/>
    <w:rsid w:val="009F0D18"/>
    <w:rPr>
      <w:i/>
      <w:iCs/>
      <w:color w:val="2F5496" w:themeColor="accent1" w:themeShade="BF"/>
    </w:rPr>
  </w:style>
  <w:style w:type="paragraph" w:styleId="IntenseQuote">
    <w:name w:val="Intense Quote"/>
    <w:basedOn w:val="Normal"/>
    <w:next w:val="Normal"/>
    <w:link w:val="IntenseQuoteChar"/>
    <w:uiPriority w:val="30"/>
    <w:qFormat/>
    <w:rsid w:val="009F0D18"/>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lang w:eastAsia="zh-TW"/>
    </w:rPr>
  </w:style>
  <w:style w:type="character" w:customStyle="1" w:styleId="IntenseQuoteChar">
    <w:name w:val="Intense Quote Char"/>
    <w:basedOn w:val="DefaultParagraphFont"/>
    <w:link w:val="IntenseQuote"/>
    <w:uiPriority w:val="30"/>
    <w:rsid w:val="009F0D18"/>
    <w:rPr>
      <w:i/>
      <w:iCs/>
      <w:color w:val="2F5496" w:themeColor="accent1" w:themeShade="BF"/>
    </w:rPr>
  </w:style>
  <w:style w:type="character" w:styleId="IntenseReference">
    <w:name w:val="Intense Reference"/>
    <w:basedOn w:val="DefaultParagraphFont"/>
    <w:uiPriority w:val="32"/>
    <w:qFormat/>
    <w:rsid w:val="009F0D18"/>
    <w:rPr>
      <w:b/>
      <w:bCs/>
      <w:smallCaps/>
      <w:color w:val="2F5496" w:themeColor="accent1" w:themeShade="BF"/>
      <w:spacing w:val="5"/>
    </w:rPr>
  </w:style>
  <w:style w:type="paragraph" w:styleId="Footer">
    <w:name w:val="footer"/>
    <w:basedOn w:val="Normal"/>
    <w:link w:val="FooterChar"/>
    <w:uiPriority w:val="99"/>
    <w:unhideWhenUsed/>
    <w:rsid w:val="009F0D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0D18"/>
    <w:rPr>
      <w:sz w:val="22"/>
      <w:szCs w:val="22"/>
      <w:lang w:eastAsia="ko-KR"/>
    </w:rPr>
  </w:style>
  <w:style w:type="paragraph" w:styleId="Header">
    <w:name w:val="header"/>
    <w:basedOn w:val="Normal"/>
    <w:link w:val="HeaderChar"/>
    <w:uiPriority w:val="99"/>
    <w:unhideWhenUsed/>
    <w:rsid w:val="004C2D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D00"/>
    <w:rPr>
      <w:sz w:val="22"/>
      <w:szCs w:val="22"/>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623</Words>
  <Characters>3554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 hasbiyah</dc:creator>
  <cp:keywords/>
  <dc:description/>
  <cp:lastModifiedBy>nur hasbiyah</cp:lastModifiedBy>
  <cp:revision>2</cp:revision>
  <dcterms:created xsi:type="dcterms:W3CDTF">2026-08-02T07:30:00Z</dcterms:created>
  <dcterms:modified xsi:type="dcterms:W3CDTF">2026-08-02T07:41:00Z</dcterms:modified>
</cp:coreProperties>
</file>