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5480" w14:textId="77777777" w:rsidR="00CA7585" w:rsidRPr="00CA7585" w:rsidRDefault="00CA7585" w:rsidP="00CA7585">
      <w:pPr>
        <w:spacing w:line="7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r w:rsidRPr="00CA7585"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  <w:t>RINGKASAN</w:t>
      </w:r>
    </w:p>
    <w:p w14:paraId="756E96D3" w14:textId="77777777" w:rsidR="00CA7585" w:rsidRDefault="00CA7585" w:rsidP="00CA7585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Solanum tuberosum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L.)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komoditas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hortikultura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bernilai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dibudidayakan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Kecamatan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Paguyangan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Brebes.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menghadapi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banyaknya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perantara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fluktuasi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memengaruhi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. Oleh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menguntungkan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9D252C" w14:textId="77777777" w:rsidR="00CA7585" w:rsidRPr="00A75576" w:rsidRDefault="00CA7585" w:rsidP="00CA7585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margin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r w:rsidRPr="00A75576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mengetahui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antar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Kecamatan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Paguyang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Brebes, pada Juni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Juli 2026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penentuan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lokasi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5576">
        <w:rPr>
          <w:rFonts w:ascii="Times New Roman" w:eastAsia="Times New Roman" w:hAnsi="Times New Roman" w:cs="Times New Roman"/>
          <w:i/>
          <w:iCs/>
          <w:sz w:val="24"/>
          <w:szCs w:val="24"/>
        </w:rPr>
        <w:t>purposive</w:t>
      </w:r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pertimbangan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Responden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70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5576">
        <w:rPr>
          <w:rFonts w:ascii="Times New Roman" w:eastAsia="Times New Roman" w:hAnsi="Times New Roman" w:cs="Times New Roman"/>
          <w:i/>
          <w:iCs/>
          <w:sz w:val="24"/>
          <w:szCs w:val="24"/>
        </w:rPr>
        <w:t>mixed methods</w:t>
      </w:r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memadukan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kuantitatif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margin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75576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kualitatif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menggambarkan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aktivitas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. Data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dikumpulkan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kuesioner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observasi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A75576">
        <w:rPr>
          <w:rFonts w:ascii="Times New Roman" w:eastAsia="Times New Roman" w:hAnsi="Times New Roman" w:cs="Times New Roman"/>
          <w:sz w:val="24"/>
          <w:szCs w:val="24"/>
        </w:rPr>
        <w:t>dokumentasi</w:t>
      </w:r>
      <w:proofErr w:type="spellEnd"/>
      <w:r w:rsidRPr="00A7557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A7E106" w14:textId="77777777" w:rsidR="00CA7585" w:rsidRPr="00ED06E3" w:rsidRDefault="00CA7585" w:rsidP="00CA7585">
      <w:pPr>
        <w:spacing w:after="0"/>
        <w:ind w:firstLine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Hasil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kentang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tengkulak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pedagang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pedagang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dan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pedagang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pengecer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I dan II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margin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Rp5.000/kg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66,67%,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III dan IV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margin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Rp5.500/kg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65,63%.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margin dan 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oleh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perbedaan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biaya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pada masing-masing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50%.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perbandingan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margin dan </w:t>
      </w:r>
      <w:r w:rsidRPr="00ED06E3">
        <w:rPr>
          <w:rFonts w:ascii="Times New Roman" w:eastAsia="Times New Roman" w:hAnsi="Times New Roman" w:cs="Times New Roman"/>
          <w:i/>
          <w:iCs/>
          <w:sz w:val="24"/>
          <w:szCs w:val="24"/>
        </w:rPr>
        <w:t>farmer’s share</w:t>
      </w:r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I dan II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saluran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paling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D06E3">
        <w:rPr>
          <w:rFonts w:ascii="Times New Roman" w:eastAsia="Times New Roman" w:hAnsi="Times New Roman" w:cs="Times New Roman"/>
          <w:sz w:val="24"/>
          <w:szCs w:val="24"/>
        </w:rPr>
        <w:t>petani</w:t>
      </w:r>
      <w:proofErr w:type="spellEnd"/>
      <w:r w:rsidRPr="00ED06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DB6C66" w14:textId="77777777" w:rsidR="009F2ECF" w:rsidRDefault="009F2ECF"/>
    <w:sectPr w:rsidR="009F2ECF" w:rsidSect="00CA7585">
      <w:pgSz w:w="11906" w:h="16838"/>
      <w:pgMar w:top="1701" w:right="1701" w:bottom="226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85"/>
    <w:rsid w:val="00027E9F"/>
    <w:rsid w:val="00075150"/>
    <w:rsid w:val="0052730B"/>
    <w:rsid w:val="00564F0C"/>
    <w:rsid w:val="005E59EC"/>
    <w:rsid w:val="00852E8E"/>
    <w:rsid w:val="008A63A9"/>
    <w:rsid w:val="009134C2"/>
    <w:rsid w:val="009224B7"/>
    <w:rsid w:val="009E51C0"/>
    <w:rsid w:val="009F2ECF"/>
    <w:rsid w:val="00A4228F"/>
    <w:rsid w:val="00CA7585"/>
    <w:rsid w:val="00CE75A9"/>
    <w:rsid w:val="00F8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6379"/>
  <w15:chartTrackingRefBased/>
  <w15:docId w15:val="{23A95C6A-A4F1-48A7-99A6-447E2AFA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585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5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5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5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5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5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5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5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5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5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5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5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5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5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5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A7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5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A7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5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A7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585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A75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5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5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58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Sairan Marwani</dc:creator>
  <cp:keywords/>
  <dc:description/>
  <cp:lastModifiedBy>Sairan Marwani</cp:lastModifiedBy>
  <cp:revision>1</cp:revision>
  <dcterms:created xsi:type="dcterms:W3CDTF">2026-09-13T16:32:00Z</dcterms:created>
  <dcterms:modified xsi:type="dcterms:W3CDTF">2026-09-13T16:34:00Z</dcterms:modified>
</cp:coreProperties>
</file>